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965D62" w14:textId="7E9DCE1C" w:rsidR="004303AB" w:rsidRDefault="004303AB" w:rsidP="00AD6A15">
      <w:bookmarkStart w:id="0" w:name="_top"/>
      <w:bookmarkEnd w:id="0"/>
    </w:p>
    <w:p w14:paraId="4645CB87" w14:textId="77777777" w:rsidR="00AD6A15" w:rsidRDefault="00AD6A15" w:rsidP="00AD6A15"/>
    <w:p w14:paraId="3CA528A0" w14:textId="77777777" w:rsidR="00AD6A15" w:rsidRDefault="00AD6A15" w:rsidP="00AD6A15"/>
    <w:p w14:paraId="29C71B46" w14:textId="77777777" w:rsidR="00AD6A15" w:rsidRDefault="00AD6A15" w:rsidP="00AD6A15"/>
    <w:p w14:paraId="28894B8D" w14:textId="497133CA" w:rsidR="004303AB" w:rsidRPr="00832470" w:rsidRDefault="00832470" w:rsidP="007918D5">
      <w:pPr>
        <w:pStyle w:val="Title"/>
        <w:rPr>
          <w:rFonts w:eastAsia="Times New Roman"/>
        </w:rPr>
      </w:pPr>
      <w:r w:rsidRPr="00832470">
        <w:rPr>
          <w:rFonts w:eastAsia="Times New Roman"/>
        </w:rPr>
        <w:t xml:space="preserve">Apelon </w:t>
      </w:r>
      <w:r w:rsidR="00075D27">
        <w:rPr>
          <w:rFonts w:eastAsia="Times New Roman"/>
        </w:rPr>
        <w:t>DTS</w:t>
      </w:r>
      <w:r w:rsidR="003B5E9B">
        <w:rPr>
          <w:rFonts w:eastAsia="Times New Roman"/>
        </w:rPr>
        <w:t>™</w:t>
      </w:r>
    </w:p>
    <w:p w14:paraId="3624169F" w14:textId="6D9D0D39" w:rsidR="00832470" w:rsidRDefault="00A51C4B" w:rsidP="00AD6A15">
      <w:pPr>
        <w:pStyle w:val="Subtitle"/>
      </w:pPr>
      <w:r>
        <w:t>TQL 4.7.1</w:t>
      </w:r>
      <w:r w:rsidR="00AD3CBD">
        <w:t xml:space="preserve"> </w:t>
      </w:r>
      <w:r w:rsidR="00AD3CBD" w:rsidRPr="00AD6A15">
        <w:t>Release</w:t>
      </w:r>
      <w:r w:rsidR="00AD3CBD">
        <w:t xml:space="preserve"> Notes</w:t>
      </w:r>
    </w:p>
    <w:p w14:paraId="532919A3" w14:textId="4C003F23" w:rsidR="00F0538F" w:rsidRPr="00F0538F" w:rsidRDefault="00A51C4B">
      <w:pPr>
        <w:pStyle w:val="Subtitle"/>
      </w:pPr>
      <w:r>
        <w:t>August, 2019</w:t>
      </w:r>
    </w:p>
    <w:p w14:paraId="2184A6A8" w14:textId="77777777" w:rsidR="00ED29B2" w:rsidRPr="003E53A2" w:rsidRDefault="00ED29B2">
      <w:pPr>
        <w:pStyle w:val="Subtitle"/>
      </w:pPr>
      <w:r>
        <w:br w:type="page"/>
      </w:r>
    </w:p>
    <w:p w14:paraId="1393FE0E" w14:textId="77777777" w:rsidR="00075D27" w:rsidRDefault="00075D27" w:rsidP="00075D27">
      <w:pPr>
        <w:pStyle w:val="Heading5"/>
      </w:pPr>
      <w:r w:rsidRPr="00ED29B2">
        <w:lastRenderedPageBreak/>
        <w:t>Table of Contents</w:t>
      </w:r>
    </w:p>
    <w:p w14:paraId="59810921" w14:textId="7DFEB0FA" w:rsidR="009E4C22" w:rsidRDefault="0019722D" w:rsidP="009E4C22">
      <w:pPr>
        <w:pStyle w:val="TOC1"/>
        <w:rPr>
          <w:rFonts w:asciiTheme="minorHAnsi" w:eastAsiaTheme="minorEastAsia" w:hAnsiTheme="minorHAnsi" w:cstheme="minorBidi"/>
          <w:noProof/>
          <w:sz w:val="22"/>
          <w:szCs w:val="22"/>
        </w:rPr>
      </w:pPr>
      <w:hyperlink w:anchor="_TQL_V4.6_Release" w:history="1">
        <w:r w:rsidR="00A51C4B">
          <w:rPr>
            <w:rStyle w:val="Hyperlink"/>
            <w:noProof/>
          </w:rPr>
          <w:t>TQL V4.7.1</w:t>
        </w:r>
        <w:r w:rsidR="009E4C22" w:rsidRPr="00D357DE">
          <w:rPr>
            <w:rStyle w:val="Hyperlink"/>
            <w:noProof/>
          </w:rPr>
          <w:t xml:space="preserve"> Release Notes</w:t>
        </w:r>
        <w:r w:rsidR="009E4C22">
          <w:rPr>
            <w:noProof/>
            <w:webHidden/>
          </w:rPr>
          <w:tab/>
        </w:r>
        <w:r w:rsidR="009E4C22">
          <w:rPr>
            <w:noProof/>
            <w:webHidden/>
          </w:rPr>
          <w:fldChar w:fldCharType="begin"/>
        </w:r>
        <w:r w:rsidR="009E4C22">
          <w:rPr>
            <w:noProof/>
            <w:webHidden/>
          </w:rPr>
          <w:instrText xml:space="preserve"> PAGEREF _Toc462077786 \h </w:instrText>
        </w:r>
        <w:r w:rsidR="009E4C22">
          <w:rPr>
            <w:noProof/>
            <w:webHidden/>
          </w:rPr>
        </w:r>
        <w:r w:rsidR="009E4C22">
          <w:rPr>
            <w:noProof/>
            <w:webHidden/>
          </w:rPr>
          <w:fldChar w:fldCharType="separate"/>
        </w:r>
        <w:r w:rsidR="009E4C22">
          <w:rPr>
            <w:noProof/>
            <w:webHidden/>
          </w:rPr>
          <w:t>4</w:t>
        </w:r>
        <w:r w:rsidR="009E4C22">
          <w:rPr>
            <w:noProof/>
            <w:webHidden/>
          </w:rPr>
          <w:fldChar w:fldCharType="end"/>
        </w:r>
      </w:hyperlink>
    </w:p>
    <w:p w14:paraId="46480BBB" w14:textId="5CE1E466" w:rsidR="009E4C22" w:rsidRDefault="0019722D" w:rsidP="009E4C22">
      <w:pPr>
        <w:pStyle w:val="TOC2"/>
        <w:rPr>
          <w:rFonts w:asciiTheme="minorHAnsi" w:eastAsiaTheme="minorEastAsia" w:hAnsiTheme="minorHAnsi" w:cstheme="minorBidi"/>
          <w:noProof/>
          <w:sz w:val="22"/>
          <w:szCs w:val="22"/>
        </w:rPr>
      </w:pPr>
      <w:hyperlink w:anchor="_Other_3" w:history="1">
        <w:r w:rsidR="009E4C22">
          <w:rPr>
            <w:rStyle w:val="Hyperlink"/>
            <w:noProof/>
          </w:rPr>
          <w:t>Other</w:t>
        </w:r>
      </w:hyperlink>
      <w:r w:rsidR="009E4C22">
        <w:rPr>
          <w:noProof/>
          <w:webHidden/>
        </w:rPr>
        <w:tab/>
        <w:t>4</w:t>
      </w:r>
    </w:p>
    <w:p w14:paraId="22C2B74F" w14:textId="60F96FF7" w:rsidR="00DB5BCF" w:rsidRDefault="0019722D" w:rsidP="00DB5BCF">
      <w:pPr>
        <w:pStyle w:val="TOC1"/>
        <w:rPr>
          <w:rFonts w:asciiTheme="minorHAnsi" w:eastAsiaTheme="minorEastAsia" w:hAnsiTheme="minorHAnsi" w:cstheme="minorBidi"/>
          <w:noProof/>
          <w:sz w:val="22"/>
          <w:szCs w:val="22"/>
        </w:rPr>
      </w:pPr>
      <w:hyperlink w:anchor="_TQL_V4.7_Release_1" w:history="1">
        <w:r w:rsidR="00DB5BCF">
          <w:rPr>
            <w:rStyle w:val="Hyperlink"/>
            <w:noProof/>
          </w:rPr>
          <w:t>TQL V4.7</w:t>
        </w:r>
        <w:r w:rsidR="00DB5BCF" w:rsidRPr="00D357DE">
          <w:rPr>
            <w:rStyle w:val="Hyperlink"/>
            <w:noProof/>
          </w:rPr>
          <w:t xml:space="preserve"> Release Notes</w:t>
        </w:r>
        <w:r w:rsidR="00DB5BCF">
          <w:rPr>
            <w:noProof/>
            <w:webHidden/>
          </w:rPr>
          <w:tab/>
        </w:r>
        <w:r w:rsidR="00DB5BCF">
          <w:rPr>
            <w:noProof/>
            <w:webHidden/>
          </w:rPr>
          <w:fldChar w:fldCharType="begin"/>
        </w:r>
        <w:r w:rsidR="00DB5BCF">
          <w:rPr>
            <w:noProof/>
            <w:webHidden/>
          </w:rPr>
          <w:instrText xml:space="preserve"> PAGEREF _Toc462077786 \h </w:instrText>
        </w:r>
        <w:r w:rsidR="00DB5BCF">
          <w:rPr>
            <w:noProof/>
            <w:webHidden/>
          </w:rPr>
        </w:r>
        <w:r w:rsidR="00DB5BCF">
          <w:rPr>
            <w:noProof/>
            <w:webHidden/>
          </w:rPr>
          <w:fldChar w:fldCharType="separate"/>
        </w:r>
        <w:r w:rsidR="00DB5BCF">
          <w:rPr>
            <w:noProof/>
            <w:webHidden/>
          </w:rPr>
          <w:t>4</w:t>
        </w:r>
        <w:r w:rsidR="00DB5BCF">
          <w:rPr>
            <w:noProof/>
            <w:webHidden/>
          </w:rPr>
          <w:fldChar w:fldCharType="end"/>
        </w:r>
      </w:hyperlink>
    </w:p>
    <w:p w14:paraId="22FF215A" w14:textId="3BFCC1AE" w:rsidR="00DB5BCF" w:rsidRDefault="0019722D" w:rsidP="00DB5BCF">
      <w:pPr>
        <w:pStyle w:val="TOC2"/>
        <w:rPr>
          <w:rFonts w:asciiTheme="minorHAnsi" w:eastAsiaTheme="minorEastAsia" w:hAnsiTheme="minorHAnsi" w:cstheme="minorBidi"/>
          <w:noProof/>
          <w:sz w:val="22"/>
          <w:szCs w:val="22"/>
        </w:rPr>
      </w:pPr>
      <w:hyperlink w:anchor="_Other_2" w:history="1">
        <w:r w:rsidR="00DB5BCF">
          <w:rPr>
            <w:rStyle w:val="Hyperlink"/>
            <w:noProof/>
          </w:rPr>
          <w:t>Other</w:t>
        </w:r>
      </w:hyperlink>
      <w:r w:rsidR="00DB5BCF">
        <w:rPr>
          <w:noProof/>
          <w:webHidden/>
        </w:rPr>
        <w:tab/>
        <w:t>4</w:t>
      </w:r>
    </w:p>
    <w:p w14:paraId="10D44403" w14:textId="6DEF8D4F" w:rsidR="00CA06F5" w:rsidRDefault="0019722D" w:rsidP="00CA06F5">
      <w:pPr>
        <w:pStyle w:val="TOC1"/>
        <w:rPr>
          <w:rFonts w:asciiTheme="minorHAnsi" w:eastAsiaTheme="minorEastAsia" w:hAnsiTheme="minorHAnsi" w:cstheme="minorBidi"/>
          <w:noProof/>
          <w:sz w:val="22"/>
          <w:szCs w:val="22"/>
        </w:rPr>
      </w:pPr>
      <w:hyperlink w:anchor="_TQL_V4.6.1_Release_1" w:history="1">
        <w:r w:rsidR="00CA06F5">
          <w:rPr>
            <w:rStyle w:val="Hyperlink"/>
            <w:noProof/>
          </w:rPr>
          <w:t>TQL V4.6.1</w:t>
        </w:r>
        <w:r w:rsidR="00CA06F5" w:rsidRPr="00D357DE">
          <w:rPr>
            <w:rStyle w:val="Hyperlink"/>
            <w:noProof/>
          </w:rPr>
          <w:t xml:space="preserve"> Release Notes</w:t>
        </w:r>
        <w:r w:rsidR="00CA06F5">
          <w:rPr>
            <w:noProof/>
            <w:webHidden/>
          </w:rPr>
          <w:tab/>
        </w:r>
        <w:r w:rsidR="00CA06F5">
          <w:rPr>
            <w:noProof/>
            <w:webHidden/>
          </w:rPr>
          <w:fldChar w:fldCharType="begin"/>
        </w:r>
        <w:r w:rsidR="00CA06F5">
          <w:rPr>
            <w:noProof/>
            <w:webHidden/>
          </w:rPr>
          <w:instrText xml:space="preserve"> PAGEREF _Toc462077786 \h </w:instrText>
        </w:r>
        <w:r w:rsidR="00CA06F5">
          <w:rPr>
            <w:noProof/>
            <w:webHidden/>
          </w:rPr>
        </w:r>
        <w:r w:rsidR="00CA06F5">
          <w:rPr>
            <w:noProof/>
            <w:webHidden/>
          </w:rPr>
          <w:fldChar w:fldCharType="separate"/>
        </w:r>
        <w:r w:rsidR="00CE3FEB">
          <w:rPr>
            <w:noProof/>
            <w:webHidden/>
          </w:rPr>
          <w:t>4</w:t>
        </w:r>
        <w:r w:rsidR="00CA06F5">
          <w:rPr>
            <w:noProof/>
            <w:webHidden/>
          </w:rPr>
          <w:fldChar w:fldCharType="end"/>
        </w:r>
      </w:hyperlink>
    </w:p>
    <w:p w14:paraId="3A41E38F" w14:textId="321BE69A" w:rsidR="00CA06F5" w:rsidRDefault="0019722D" w:rsidP="00CA06F5">
      <w:pPr>
        <w:pStyle w:val="TOC2"/>
        <w:rPr>
          <w:rFonts w:asciiTheme="minorHAnsi" w:eastAsiaTheme="minorEastAsia" w:hAnsiTheme="minorHAnsi" w:cstheme="minorBidi"/>
          <w:noProof/>
          <w:sz w:val="22"/>
          <w:szCs w:val="22"/>
        </w:rPr>
      </w:pPr>
      <w:hyperlink w:anchor="_Other_1" w:history="1">
        <w:r w:rsidR="00CA06F5">
          <w:rPr>
            <w:rStyle w:val="Hyperlink"/>
            <w:noProof/>
          </w:rPr>
          <w:t>Other</w:t>
        </w:r>
      </w:hyperlink>
      <w:r w:rsidR="00CA06F5">
        <w:rPr>
          <w:noProof/>
          <w:webHidden/>
        </w:rPr>
        <w:tab/>
      </w:r>
      <w:r w:rsidR="0089178B">
        <w:rPr>
          <w:noProof/>
          <w:webHidden/>
        </w:rPr>
        <w:t>4</w:t>
      </w:r>
    </w:p>
    <w:p w14:paraId="201C4D59" w14:textId="6FBCDB4A" w:rsidR="00FC2A1B" w:rsidRDefault="0019722D" w:rsidP="00FC2A1B">
      <w:pPr>
        <w:pStyle w:val="TOC1"/>
        <w:rPr>
          <w:rFonts w:asciiTheme="minorHAnsi" w:eastAsiaTheme="minorEastAsia" w:hAnsiTheme="minorHAnsi" w:cstheme="minorBidi"/>
          <w:noProof/>
          <w:sz w:val="22"/>
          <w:szCs w:val="22"/>
        </w:rPr>
      </w:pPr>
      <w:hyperlink w:anchor="_TQL_V4.6_Release_1" w:history="1">
        <w:r w:rsidR="00FC2A1B">
          <w:rPr>
            <w:rStyle w:val="Hyperlink"/>
            <w:noProof/>
          </w:rPr>
          <w:t>TQL V4.6</w:t>
        </w:r>
        <w:r w:rsidR="00FC2A1B" w:rsidRPr="00D357DE">
          <w:rPr>
            <w:rStyle w:val="Hyperlink"/>
            <w:noProof/>
          </w:rPr>
          <w:t xml:space="preserve"> Release Notes</w:t>
        </w:r>
        <w:r w:rsidR="00FC2A1B">
          <w:rPr>
            <w:noProof/>
            <w:webHidden/>
          </w:rPr>
          <w:tab/>
        </w:r>
        <w:r w:rsidR="00FC2A1B">
          <w:rPr>
            <w:noProof/>
            <w:webHidden/>
          </w:rPr>
          <w:fldChar w:fldCharType="begin"/>
        </w:r>
        <w:r w:rsidR="00FC2A1B">
          <w:rPr>
            <w:noProof/>
            <w:webHidden/>
          </w:rPr>
          <w:instrText xml:space="preserve"> PAGEREF _Toc462077786 \h </w:instrText>
        </w:r>
        <w:r w:rsidR="00FC2A1B">
          <w:rPr>
            <w:noProof/>
            <w:webHidden/>
          </w:rPr>
        </w:r>
        <w:r w:rsidR="00FC2A1B">
          <w:rPr>
            <w:noProof/>
            <w:webHidden/>
          </w:rPr>
          <w:fldChar w:fldCharType="separate"/>
        </w:r>
        <w:r w:rsidR="00CE3FEB">
          <w:rPr>
            <w:noProof/>
            <w:webHidden/>
          </w:rPr>
          <w:t>4</w:t>
        </w:r>
        <w:r w:rsidR="00FC2A1B">
          <w:rPr>
            <w:noProof/>
            <w:webHidden/>
          </w:rPr>
          <w:fldChar w:fldCharType="end"/>
        </w:r>
      </w:hyperlink>
    </w:p>
    <w:p w14:paraId="5A677058" w14:textId="1EE55901" w:rsidR="00FC2A1B" w:rsidRDefault="0019722D" w:rsidP="00FC2A1B">
      <w:pPr>
        <w:pStyle w:val="TOC2"/>
        <w:rPr>
          <w:rFonts w:asciiTheme="minorHAnsi" w:eastAsiaTheme="minorEastAsia" w:hAnsiTheme="minorHAnsi" w:cstheme="minorBidi"/>
          <w:noProof/>
          <w:sz w:val="22"/>
          <w:szCs w:val="22"/>
        </w:rPr>
      </w:pPr>
      <w:hyperlink w:anchor="_Bug_Fixes" w:history="1">
        <w:r w:rsidR="00FC2A1B" w:rsidRPr="00FC2A1B">
          <w:rPr>
            <w:rStyle w:val="Hyperlink"/>
            <w:noProof/>
          </w:rPr>
          <w:t>Bug Fixes</w:t>
        </w:r>
      </w:hyperlink>
      <w:r w:rsidR="00FC2A1B">
        <w:rPr>
          <w:noProof/>
          <w:webHidden/>
        </w:rPr>
        <w:tab/>
      </w:r>
      <w:r w:rsidR="0089178B">
        <w:rPr>
          <w:noProof/>
          <w:webHidden/>
        </w:rPr>
        <w:t>4</w:t>
      </w:r>
    </w:p>
    <w:p w14:paraId="4D4DC1F9" w14:textId="269FC2C0" w:rsidR="00FC2A1B" w:rsidRDefault="0019722D" w:rsidP="00FC2A1B">
      <w:pPr>
        <w:pStyle w:val="TOC1"/>
        <w:rPr>
          <w:rFonts w:asciiTheme="minorHAnsi" w:eastAsiaTheme="minorEastAsia" w:hAnsiTheme="minorHAnsi" w:cstheme="minorBidi"/>
          <w:noProof/>
          <w:sz w:val="22"/>
          <w:szCs w:val="22"/>
        </w:rPr>
      </w:pPr>
      <w:hyperlink w:anchor="_TQL_V4.5.2_Release" w:history="1">
        <w:r w:rsidR="00FC2A1B" w:rsidRPr="00D357DE">
          <w:rPr>
            <w:rStyle w:val="Hyperlink"/>
            <w:noProof/>
          </w:rPr>
          <w:t>TQL V4.5</w:t>
        </w:r>
        <w:r w:rsidR="00FC2A1B">
          <w:rPr>
            <w:rStyle w:val="Hyperlink"/>
            <w:noProof/>
          </w:rPr>
          <w:t>.2</w:t>
        </w:r>
        <w:r w:rsidR="00FC2A1B" w:rsidRPr="00D357DE">
          <w:rPr>
            <w:rStyle w:val="Hyperlink"/>
            <w:noProof/>
          </w:rPr>
          <w:t xml:space="preserve"> Release Notes</w:t>
        </w:r>
        <w:r w:rsidR="00FC2A1B">
          <w:rPr>
            <w:noProof/>
            <w:webHidden/>
          </w:rPr>
          <w:tab/>
        </w:r>
        <w:r w:rsidR="00FC2A1B">
          <w:rPr>
            <w:noProof/>
            <w:webHidden/>
          </w:rPr>
          <w:fldChar w:fldCharType="begin"/>
        </w:r>
        <w:r w:rsidR="00FC2A1B">
          <w:rPr>
            <w:noProof/>
            <w:webHidden/>
          </w:rPr>
          <w:instrText xml:space="preserve"> PAGEREF _Toc462077786 \h </w:instrText>
        </w:r>
        <w:r w:rsidR="00FC2A1B">
          <w:rPr>
            <w:noProof/>
            <w:webHidden/>
          </w:rPr>
        </w:r>
        <w:r w:rsidR="00FC2A1B">
          <w:rPr>
            <w:noProof/>
            <w:webHidden/>
          </w:rPr>
          <w:fldChar w:fldCharType="separate"/>
        </w:r>
        <w:r w:rsidR="00CE3FEB">
          <w:rPr>
            <w:noProof/>
            <w:webHidden/>
          </w:rPr>
          <w:t>4</w:t>
        </w:r>
        <w:r w:rsidR="00FC2A1B">
          <w:rPr>
            <w:noProof/>
            <w:webHidden/>
          </w:rPr>
          <w:fldChar w:fldCharType="end"/>
        </w:r>
      </w:hyperlink>
    </w:p>
    <w:p w14:paraId="3B175DC6" w14:textId="0A098A06" w:rsidR="00FC2A1B" w:rsidRDefault="0019722D" w:rsidP="00FC2A1B">
      <w:pPr>
        <w:pStyle w:val="TOC2"/>
        <w:rPr>
          <w:rFonts w:asciiTheme="minorHAnsi" w:eastAsiaTheme="minorEastAsia" w:hAnsiTheme="minorHAnsi" w:cstheme="minorBidi"/>
          <w:noProof/>
          <w:sz w:val="22"/>
          <w:szCs w:val="22"/>
        </w:rPr>
      </w:pPr>
      <w:hyperlink w:anchor="_Other" w:history="1">
        <w:r w:rsidR="00FC2A1B">
          <w:rPr>
            <w:rStyle w:val="Hyperlink"/>
            <w:noProof/>
          </w:rPr>
          <w:t>Other</w:t>
        </w:r>
        <w:r w:rsidR="00FC2A1B">
          <w:rPr>
            <w:noProof/>
            <w:webHidden/>
          </w:rPr>
          <w:tab/>
        </w:r>
        <w:r w:rsidR="00FC2A1B">
          <w:rPr>
            <w:noProof/>
            <w:webHidden/>
          </w:rPr>
          <w:fldChar w:fldCharType="begin"/>
        </w:r>
        <w:r w:rsidR="00FC2A1B">
          <w:rPr>
            <w:noProof/>
            <w:webHidden/>
          </w:rPr>
          <w:instrText xml:space="preserve"> PAGEREF _Toc462077787 \h </w:instrText>
        </w:r>
        <w:r w:rsidR="00FC2A1B">
          <w:rPr>
            <w:noProof/>
            <w:webHidden/>
          </w:rPr>
        </w:r>
        <w:r w:rsidR="00FC2A1B">
          <w:rPr>
            <w:noProof/>
            <w:webHidden/>
          </w:rPr>
          <w:fldChar w:fldCharType="separate"/>
        </w:r>
        <w:r w:rsidR="00CE3FEB">
          <w:rPr>
            <w:noProof/>
            <w:webHidden/>
          </w:rPr>
          <w:t>4</w:t>
        </w:r>
        <w:r w:rsidR="00FC2A1B">
          <w:rPr>
            <w:noProof/>
            <w:webHidden/>
          </w:rPr>
          <w:fldChar w:fldCharType="end"/>
        </w:r>
      </w:hyperlink>
    </w:p>
    <w:p w14:paraId="5E66FCEA" w14:textId="61B5689B" w:rsidR="00FC2A1B" w:rsidRDefault="0019722D" w:rsidP="00FC2A1B">
      <w:pPr>
        <w:pStyle w:val="TOC1"/>
        <w:rPr>
          <w:rFonts w:asciiTheme="minorHAnsi" w:eastAsiaTheme="minorEastAsia" w:hAnsiTheme="minorHAnsi" w:cstheme="minorBidi"/>
          <w:noProof/>
          <w:sz w:val="22"/>
          <w:szCs w:val="22"/>
        </w:rPr>
      </w:pPr>
      <w:hyperlink w:anchor="_TQL_V4.5.1_Release" w:history="1">
        <w:r w:rsidR="00FC2A1B" w:rsidRPr="00D357DE">
          <w:rPr>
            <w:rStyle w:val="Hyperlink"/>
            <w:noProof/>
          </w:rPr>
          <w:t>TQL V4.5</w:t>
        </w:r>
        <w:r w:rsidR="00FC2A1B">
          <w:rPr>
            <w:rStyle w:val="Hyperlink"/>
            <w:noProof/>
          </w:rPr>
          <w:t>.1</w:t>
        </w:r>
        <w:r w:rsidR="00FC2A1B" w:rsidRPr="00D357DE">
          <w:rPr>
            <w:rStyle w:val="Hyperlink"/>
            <w:noProof/>
          </w:rPr>
          <w:t xml:space="preserve"> Release Notes</w:t>
        </w:r>
        <w:r w:rsidR="00FC2A1B">
          <w:rPr>
            <w:noProof/>
            <w:webHidden/>
          </w:rPr>
          <w:tab/>
        </w:r>
        <w:r w:rsidR="00FC2A1B">
          <w:rPr>
            <w:noProof/>
            <w:webHidden/>
          </w:rPr>
          <w:fldChar w:fldCharType="begin"/>
        </w:r>
        <w:r w:rsidR="00FC2A1B">
          <w:rPr>
            <w:noProof/>
            <w:webHidden/>
          </w:rPr>
          <w:instrText xml:space="preserve"> PAGEREF _Toc462077786 \h </w:instrText>
        </w:r>
        <w:r w:rsidR="00FC2A1B">
          <w:rPr>
            <w:noProof/>
            <w:webHidden/>
          </w:rPr>
        </w:r>
        <w:r w:rsidR="00FC2A1B">
          <w:rPr>
            <w:noProof/>
            <w:webHidden/>
          </w:rPr>
          <w:fldChar w:fldCharType="separate"/>
        </w:r>
        <w:r w:rsidR="00CE3FEB">
          <w:rPr>
            <w:noProof/>
            <w:webHidden/>
          </w:rPr>
          <w:t>4</w:t>
        </w:r>
        <w:r w:rsidR="00FC2A1B">
          <w:rPr>
            <w:noProof/>
            <w:webHidden/>
          </w:rPr>
          <w:fldChar w:fldCharType="end"/>
        </w:r>
      </w:hyperlink>
    </w:p>
    <w:p w14:paraId="30017A72" w14:textId="7B9767B0" w:rsidR="00FC2A1B" w:rsidRDefault="0019722D" w:rsidP="00FC2A1B">
      <w:pPr>
        <w:pStyle w:val="TOC2"/>
        <w:rPr>
          <w:rFonts w:asciiTheme="minorHAnsi" w:eastAsiaTheme="minorEastAsia" w:hAnsiTheme="minorHAnsi" w:cstheme="minorBidi"/>
          <w:noProof/>
          <w:sz w:val="22"/>
          <w:szCs w:val="22"/>
        </w:rPr>
      </w:pPr>
      <w:hyperlink w:anchor="_Ontylog_Support" w:history="1">
        <w:r w:rsidR="00FC2A1B" w:rsidRPr="00D357DE">
          <w:rPr>
            <w:rStyle w:val="Hyperlink"/>
            <w:noProof/>
          </w:rPr>
          <w:t>Ontylog Support</w:t>
        </w:r>
        <w:r w:rsidR="00FC2A1B">
          <w:rPr>
            <w:noProof/>
            <w:webHidden/>
          </w:rPr>
          <w:tab/>
        </w:r>
        <w:r w:rsidR="00FC2A1B">
          <w:rPr>
            <w:noProof/>
            <w:webHidden/>
          </w:rPr>
          <w:fldChar w:fldCharType="begin"/>
        </w:r>
        <w:r w:rsidR="00FC2A1B">
          <w:rPr>
            <w:noProof/>
            <w:webHidden/>
          </w:rPr>
          <w:instrText xml:space="preserve"> PAGEREF _Toc462077787 \h </w:instrText>
        </w:r>
        <w:r w:rsidR="00FC2A1B">
          <w:rPr>
            <w:noProof/>
            <w:webHidden/>
          </w:rPr>
        </w:r>
        <w:r w:rsidR="00FC2A1B">
          <w:rPr>
            <w:noProof/>
            <w:webHidden/>
          </w:rPr>
          <w:fldChar w:fldCharType="separate"/>
        </w:r>
        <w:r w:rsidR="00CE3FEB">
          <w:rPr>
            <w:noProof/>
            <w:webHidden/>
          </w:rPr>
          <w:t>4</w:t>
        </w:r>
        <w:r w:rsidR="00FC2A1B">
          <w:rPr>
            <w:noProof/>
            <w:webHidden/>
          </w:rPr>
          <w:fldChar w:fldCharType="end"/>
        </w:r>
      </w:hyperlink>
    </w:p>
    <w:p w14:paraId="476E98B9" w14:textId="77777777" w:rsidR="007C6865" w:rsidRDefault="00F2290B">
      <w:pPr>
        <w:pStyle w:val="TOC1"/>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62077786" w:history="1">
        <w:r w:rsidR="007C6865" w:rsidRPr="00D357DE">
          <w:rPr>
            <w:rStyle w:val="Hyperlink"/>
            <w:noProof/>
          </w:rPr>
          <w:t>TQL V4.5 Release Notes</w:t>
        </w:r>
        <w:r w:rsidR="007C6865">
          <w:rPr>
            <w:noProof/>
            <w:webHidden/>
          </w:rPr>
          <w:tab/>
        </w:r>
        <w:r w:rsidR="007C6865">
          <w:rPr>
            <w:noProof/>
            <w:webHidden/>
          </w:rPr>
          <w:fldChar w:fldCharType="begin"/>
        </w:r>
        <w:r w:rsidR="007C6865">
          <w:rPr>
            <w:noProof/>
            <w:webHidden/>
          </w:rPr>
          <w:instrText xml:space="preserve"> PAGEREF _Toc462077786 \h </w:instrText>
        </w:r>
        <w:r w:rsidR="007C6865">
          <w:rPr>
            <w:noProof/>
            <w:webHidden/>
          </w:rPr>
        </w:r>
        <w:r w:rsidR="007C6865">
          <w:rPr>
            <w:noProof/>
            <w:webHidden/>
          </w:rPr>
          <w:fldChar w:fldCharType="separate"/>
        </w:r>
        <w:r w:rsidR="00CE3FEB">
          <w:rPr>
            <w:noProof/>
            <w:webHidden/>
          </w:rPr>
          <w:t>4</w:t>
        </w:r>
        <w:r w:rsidR="007C6865">
          <w:rPr>
            <w:noProof/>
            <w:webHidden/>
          </w:rPr>
          <w:fldChar w:fldCharType="end"/>
        </w:r>
      </w:hyperlink>
    </w:p>
    <w:p w14:paraId="78E5DEF9" w14:textId="77777777" w:rsidR="007C6865" w:rsidRDefault="0019722D">
      <w:pPr>
        <w:pStyle w:val="TOC2"/>
        <w:rPr>
          <w:rFonts w:asciiTheme="minorHAnsi" w:eastAsiaTheme="minorEastAsia" w:hAnsiTheme="minorHAnsi" w:cstheme="minorBidi"/>
          <w:noProof/>
          <w:sz w:val="22"/>
          <w:szCs w:val="22"/>
        </w:rPr>
      </w:pPr>
      <w:hyperlink w:anchor="_Toc462077787" w:history="1">
        <w:r w:rsidR="007C6865" w:rsidRPr="00D357DE">
          <w:rPr>
            <w:rStyle w:val="Hyperlink"/>
            <w:noProof/>
          </w:rPr>
          <w:t>Ontylog Support</w:t>
        </w:r>
        <w:r w:rsidR="007C6865">
          <w:rPr>
            <w:noProof/>
            <w:webHidden/>
          </w:rPr>
          <w:tab/>
        </w:r>
        <w:r w:rsidR="007C6865">
          <w:rPr>
            <w:noProof/>
            <w:webHidden/>
          </w:rPr>
          <w:fldChar w:fldCharType="begin"/>
        </w:r>
        <w:r w:rsidR="007C6865">
          <w:rPr>
            <w:noProof/>
            <w:webHidden/>
          </w:rPr>
          <w:instrText xml:space="preserve"> PAGEREF _Toc462077787 \h </w:instrText>
        </w:r>
        <w:r w:rsidR="007C6865">
          <w:rPr>
            <w:noProof/>
            <w:webHidden/>
          </w:rPr>
        </w:r>
        <w:r w:rsidR="007C6865">
          <w:rPr>
            <w:noProof/>
            <w:webHidden/>
          </w:rPr>
          <w:fldChar w:fldCharType="separate"/>
        </w:r>
        <w:r w:rsidR="00CE3FEB">
          <w:rPr>
            <w:noProof/>
            <w:webHidden/>
          </w:rPr>
          <w:t>4</w:t>
        </w:r>
        <w:r w:rsidR="007C6865">
          <w:rPr>
            <w:noProof/>
            <w:webHidden/>
          </w:rPr>
          <w:fldChar w:fldCharType="end"/>
        </w:r>
      </w:hyperlink>
    </w:p>
    <w:p w14:paraId="25A7FAA2" w14:textId="77777777" w:rsidR="007C6865" w:rsidRDefault="0019722D">
      <w:pPr>
        <w:pStyle w:val="TOC2"/>
        <w:rPr>
          <w:rFonts w:asciiTheme="minorHAnsi" w:eastAsiaTheme="minorEastAsia" w:hAnsiTheme="minorHAnsi" w:cstheme="minorBidi"/>
          <w:noProof/>
          <w:sz w:val="22"/>
          <w:szCs w:val="22"/>
        </w:rPr>
      </w:pPr>
      <w:hyperlink w:anchor="_Toc462077788" w:history="1">
        <w:r w:rsidR="007C6865" w:rsidRPr="00D357DE">
          <w:rPr>
            <w:rStyle w:val="Hyperlink"/>
            <w:noProof/>
          </w:rPr>
          <w:t>Validator Support</w:t>
        </w:r>
        <w:r w:rsidR="007C6865">
          <w:rPr>
            <w:noProof/>
            <w:webHidden/>
          </w:rPr>
          <w:tab/>
        </w:r>
        <w:r w:rsidR="007C6865">
          <w:rPr>
            <w:noProof/>
            <w:webHidden/>
          </w:rPr>
          <w:fldChar w:fldCharType="begin"/>
        </w:r>
        <w:r w:rsidR="007C6865">
          <w:rPr>
            <w:noProof/>
            <w:webHidden/>
          </w:rPr>
          <w:instrText xml:space="preserve"> PAGEREF _Toc462077788 \h </w:instrText>
        </w:r>
        <w:r w:rsidR="007C6865">
          <w:rPr>
            <w:noProof/>
            <w:webHidden/>
          </w:rPr>
        </w:r>
        <w:r w:rsidR="007C6865">
          <w:rPr>
            <w:noProof/>
            <w:webHidden/>
          </w:rPr>
          <w:fldChar w:fldCharType="separate"/>
        </w:r>
        <w:r w:rsidR="00CE3FEB">
          <w:rPr>
            <w:noProof/>
            <w:webHidden/>
          </w:rPr>
          <w:t>4</w:t>
        </w:r>
        <w:r w:rsidR="007C6865">
          <w:rPr>
            <w:noProof/>
            <w:webHidden/>
          </w:rPr>
          <w:fldChar w:fldCharType="end"/>
        </w:r>
      </w:hyperlink>
    </w:p>
    <w:p w14:paraId="3846DC37" w14:textId="77777777" w:rsidR="007C6865" w:rsidRDefault="0019722D">
      <w:pPr>
        <w:pStyle w:val="TOC2"/>
        <w:rPr>
          <w:rFonts w:asciiTheme="minorHAnsi" w:eastAsiaTheme="minorEastAsia" w:hAnsiTheme="minorHAnsi" w:cstheme="minorBidi"/>
          <w:noProof/>
          <w:sz w:val="22"/>
          <w:szCs w:val="22"/>
        </w:rPr>
      </w:pPr>
      <w:hyperlink w:anchor="_Toc462077789" w:history="1">
        <w:r w:rsidR="007C6865" w:rsidRPr="00D357DE">
          <w:rPr>
            <w:rStyle w:val="Hyperlink"/>
            <w:noProof/>
          </w:rPr>
          <w:t>Other</w:t>
        </w:r>
        <w:r w:rsidR="007C6865">
          <w:rPr>
            <w:noProof/>
            <w:webHidden/>
          </w:rPr>
          <w:tab/>
        </w:r>
        <w:r w:rsidR="007C6865">
          <w:rPr>
            <w:noProof/>
            <w:webHidden/>
          </w:rPr>
          <w:fldChar w:fldCharType="begin"/>
        </w:r>
        <w:r w:rsidR="007C6865">
          <w:rPr>
            <w:noProof/>
            <w:webHidden/>
          </w:rPr>
          <w:instrText xml:space="preserve"> PAGEREF _Toc462077789 \h </w:instrText>
        </w:r>
        <w:r w:rsidR="007C6865">
          <w:rPr>
            <w:noProof/>
            <w:webHidden/>
          </w:rPr>
        </w:r>
        <w:r w:rsidR="007C6865">
          <w:rPr>
            <w:noProof/>
            <w:webHidden/>
          </w:rPr>
          <w:fldChar w:fldCharType="separate"/>
        </w:r>
        <w:r w:rsidR="00CE3FEB">
          <w:rPr>
            <w:noProof/>
            <w:webHidden/>
          </w:rPr>
          <w:t>5</w:t>
        </w:r>
        <w:r w:rsidR="007C6865">
          <w:rPr>
            <w:noProof/>
            <w:webHidden/>
          </w:rPr>
          <w:fldChar w:fldCharType="end"/>
        </w:r>
      </w:hyperlink>
    </w:p>
    <w:p w14:paraId="117AE8C6" w14:textId="77777777" w:rsidR="007C6865" w:rsidRDefault="0019722D">
      <w:pPr>
        <w:pStyle w:val="TOC1"/>
        <w:rPr>
          <w:rFonts w:asciiTheme="minorHAnsi" w:eastAsiaTheme="minorEastAsia" w:hAnsiTheme="minorHAnsi" w:cstheme="minorBidi"/>
          <w:noProof/>
          <w:sz w:val="22"/>
          <w:szCs w:val="22"/>
        </w:rPr>
      </w:pPr>
      <w:hyperlink w:anchor="_Toc462077790" w:history="1">
        <w:r w:rsidR="007C6865" w:rsidRPr="00D357DE">
          <w:rPr>
            <w:rStyle w:val="Hyperlink"/>
            <w:noProof/>
          </w:rPr>
          <w:t>TQL V4.4 Release Notes</w:t>
        </w:r>
        <w:r w:rsidR="007C6865">
          <w:rPr>
            <w:noProof/>
            <w:webHidden/>
          </w:rPr>
          <w:tab/>
        </w:r>
        <w:r w:rsidR="007C6865">
          <w:rPr>
            <w:noProof/>
            <w:webHidden/>
          </w:rPr>
          <w:fldChar w:fldCharType="begin"/>
        </w:r>
        <w:r w:rsidR="007C6865">
          <w:rPr>
            <w:noProof/>
            <w:webHidden/>
          </w:rPr>
          <w:instrText xml:space="preserve"> PAGEREF _Toc462077790 \h </w:instrText>
        </w:r>
        <w:r w:rsidR="007C6865">
          <w:rPr>
            <w:noProof/>
            <w:webHidden/>
          </w:rPr>
        </w:r>
        <w:r w:rsidR="007C6865">
          <w:rPr>
            <w:noProof/>
            <w:webHidden/>
          </w:rPr>
          <w:fldChar w:fldCharType="separate"/>
        </w:r>
        <w:r w:rsidR="00CE3FEB">
          <w:rPr>
            <w:noProof/>
            <w:webHidden/>
          </w:rPr>
          <w:t>5</w:t>
        </w:r>
        <w:r w:rsidR="007C6865">
          <w:rPr>
            <w:noProof/>
            <w:webHidden/>
          </w:rPr>
          <w:fldChar w:fldCharType="end"/>
        </w:r>
      </w:hyperlink>
    </w:p>
    <w:p w14:paraId="3340AFA6" w14:textId="77777777" w:rsidR="007C6865" w:rsidRDefault="0019722D">
      <w:pPr>
        <w:pStyle w:val="TOC2"/>
        <w:rPr>
          <w:rFonts w:asciiTheme="minorHAnsi" w:eastAsiaTheme="minorEastAsia" w:hAnsiTheme="minorHAnsi" w:cstheme="minorBidi"/>
          <w:noProof/>
          <w:sz w:val="22"/>
          <w:szCs w:val="22"/>
        </w:rPr>
      </w:pPr>
      <w:hyperlink w:anchor="_Toc462077791" w:history="1">
        <w:r w:rsidR="007C6865" w:rsidRPr="00D357DE">
          <w:rPr>
            <w:rStyle w:val="Hyperlink"/>
            <w:noProof/>
          </w:rPr>
          <w:t>Bug Fixes</w:t>
        </w:r>
        <w:r w:rsidR="007C6865">
          <w:rPr>
            <w:noProof/>
            <w:webHidden/>
          </w:rPr>
          <w:tab/>
        </w:r>
        <w:r w:rsidR="007C6865">
          <w:rPr>
            <w:noProof/>
            <w:webHidden/>
          </w:rPr>
          <w:fldChar w:fldCharType="begin"/>
        </w:r>
        <w:r w:rsidR="007C6865">
          <w:rPr>
            <w:noProof/>
            <w:webHidden/>
          </w:rPr>
          <w:instrText xml:space="preserve"> PAGEREF _Toc462077791 \h </w:instrText>
        </w:r>
        <w:r w:rsidR="007C6865">
          <w:rPr>
            <w:noProof/>
            <w:webHidden/>
          </w:rPr>
        </w:r>
        <w:r w:rsidR="007C6865">
          <w:rPr>
            <w:noProof/>
            <w:webHidden/>
          </w:rPr>
          <w:fldChar w:fldCharType="separate"/>
        </w:r>
        <w:r w:rsidR="00CE3FEB">
          <w:rPr>
            <w:noProof/>
            <w:webHidden/>
          </w:rPr>
          <w:t>5</w:t>
        </w:r>
        <w:r w:rsidR="007C6865">
          <w:rPr>
            <w:noProof/>
            <w:webHidden/>
          </w:rPr>
          <w:fldChar w:fldCharType="end"/>
        </w:r>
      </w:hyperlink>
    </w:p>
    <w:p w14:paraId="539F443A" w14:textId="77777777" w:rsidR="007C6865" w:rsidRDefault="0019722D">
      <w:pPr>
        <w:pStyle w:val="TOC1"/>
        <w:rPr>
          <w:rFonts w:asciiTheme="minorHAnsi" w:eastAsiaTheme="minorEastAsia" w:hAnsiTheme="minorHAnsi" w:cstheme="minorBidi"/>
          <w:noProof/>
          <w:sz w:val="22"/>
          <w:szCs w:val="22"/>
        </w:rPr>
      </w:pPr>
      <w:hyperlink w:anchor="_Toc462077792" w:history="1">
        <w:r w:rsidR="007C6865" w:rsidRPr="00D357DE">
          <w:rPr>
            <w:rStyle w:val="Hyperlink"/>
            <w:noProof/>
          </w:rPr>
          <w:t>TQL V4.3 Release Notes</w:t>
        </w:r>
        <w:r w:rsidR="007C6865">
          <w:rPr>
            <w:noProof/>
            <w:webHidden/>
          </w:rPr>
          <w:tab/>
        </w:r>
        <w:r w:rsidR="007C6865">
          <w:rPr>
            <w:noProof/>
            <w:webHidden/>
          </w:rPr>
          <w:fldChar w:fldCharType="begin"/>
        </w:r>
        <w:r w:rsidR="007C6865">
          <w:rPr>
            <w:noProof/>
            <w:webHidden/>
          </w:rPr>
          <w:instrText xml:space="preserve"> PAGEREF _Toc462077792 \h </w:instrText>
        </w:r>
        <w:r w:rsidR="007C6865">
          <w:rPr>
            <w:noProof/>
            <w:webHidden/>
          </w:rPr>
        </w:r>
        <w:r w:rsidR="007C6865">
          <w:rPr>
            <w:noProof/>
            <w:webHidden/>
          </w:rPr>
          <w:fldChar w:fldCharType="separate"/>
        </w:r>
        <w:r w:rsidR="00CE3FEB">
          <w:rPr>
            <w:noProof/>
            <w:webHidden/>
          </w:rPr>
          <w:t>6</w:t>
        </w:r>
        <w:r w:rsidR="007C6865">
          <w:rPr>
            <w:noProof/>
            <w:webHidden/>
          </w:rPr>
          <w:fldChar w:fldCharType="end"/>
        </w:r>
      </w:hyperlink>
    </w:p>
    <w:p w14:paraId="20094581" w14:textId="77777777" w:rsidR="007C6865" w:rsidRDefault="0019722D">
      <w:pPr>
        <w:pStyle w:val="TOC2"/>
        <w:rPr>
          <w:rFonts w:asciiTheme="minorHAnsi" w:eastAsiaTheme="minorEastAsia" w:hAnsiTheme="minorHAnsi" w:cstheme="minorBidi"/>
          <w:noProof/>
          <w:sz w:val="22"/>
          <w:szCs w:val="22"/>
        </w:rPr>
      </w:pPr>
      <w:hyperlink w:anchor="_Toc462077793" w:history="1">
        <w:r w:rsidR="007C6865" w:rsidRPr="00D357DE">
          <w:rPr>
            <w:rStyle w:val="Hyperlink"/>
            <w:noProof/>
          </w:rPr>
          <w:t>DESCENDANT Keyword</w:t>
        </w:r>
        <w:r w:rsidR="007C6865">
          <w:rPr>
            <w:noProof/>
            <w:webHidden/>
          </w:rPr>
          <w:tab/>
        </w:r>
        <w:r w:rsidR="007C6865">
          <w:rPr>
            <w:noProof/>
            <w:webHidden/>
          </w:rPr>
          <w:fldChar w:fldCharType="begin"/>
        </w:r>
        <w:r w:rsidR="007C6865">
          <w:rPr>
            <w:noProof/>
            <w:webHidden/>
          </w:rPr>
          <w:instrText xml:space="preserve"> PAGEREF _Toc462077793 \h </w:instrText>
        </w:r>
        <w:r w:rsidR="007C6865">
          <w:rPr>
            <w:noProof/>
            <w:webHidden/>
          </w:rPr>
        </w:r>
        <w:r w:rsidR="007C6865">
          <w:rPr>
            <w:noProof/>
            <w:webHidden/>
          </w:rPr>
          <w:fldChar w:fldCharType="separate"/>
        </w:r>
        <w:r w:rsidR="00CE3FEB">
          <w:rPr>
            <w:noProof/>
            <w:webHidden/>
          </w:rPr>
          <w:t>6</w:t>
        </w:r>
        <w:r w:rsidR="007C6865">
          <w:rPr>
            <w:noProof/>
            <w:webHidden/>
          </w:rPr>
          <w:fldChar w:fldCharType="end"/>
        </w:r>
      </w:hyperlink>
    </w:p>
    <w:p w14:paraId="1EBC36F0" w14:textId="77777777" w:rsidR="007C6865" w:rsidRDefault="0019722D">
      <w:pPr>
        <w:pStyle w:val="TOC2"/>
        <w:rPr>
          <w:rFonts w:asciiTheme="minorHAnsi" w:eastAsiaTheme="minorEastAsia" w:hAnsiTheme="minorHAnsi" w:cstheme="minorBidi"/>
          <w:noProof/>
          <w:sz w:val="22"/>
          <w:szCs w:val="22"/>
        </w:rPr>
      </w:pPr>
      <w:hyperlink w:anchor="_Toc462077794" w:history="1">
        <w:r w:rsidR="007C6865" w:rsidRPr="00D357DE">
          <w:rPr>
            <w:rStyle w:val="Hyperlink"/>
            <w:noProof/>
          </w:rPr>
          <w:t>DTSLayout</w:t>
        </w:r>
        <w:r w:rsidR="007C6865">
          <w:rPr>
            <w:noProof/>
            <w:webHidden/>
          </w:rPr>
          <w:tab/>
        </w:r>
        <w:r w:rsidR="007C6865">
          <w:rPr>
            <w:noProof/>
            <w:webHidden/>
          </w:rPr>
          <w:fldChar w:fldCharType="begin"/>
        </w:r>
        <w:r w:rsidR="007C6865">
          <w:rPr>
            <w:noProof/>
            <w:webHidden/>
          </w:rPr>
          <w:instrText xml:space="preserve"> PAGEREF _Toc462077794 \h </w:instrText>
        </w:r>
        <w:r w:rsidR="007C6865">
          <w:rPr>
            <w:noProof/>
            <w:webHidden/>
          </w:rPr>
        </w:r>
        <w:r w:rsidR="007C6865">
          <w:rPr>
            <w:noProof/>
            <w:webHidden/>
          </w:rPr>
          <w:fldChar w:fldCharType="separate"/>
        </w:r>
        <w:r w:rsidR="00CE3FEB">
          <w:rPr>
            <w:noProof/>
            <w:webHidden/>
          </w:rPr>
          <w:t>6</w:t>
        </w:r>
        <w:r w:rsidR="007C6865">
          <w:rPr>
            <w:noProof/>
            <w:webHidden/>
          </w:rPr>
          <w:fldChar w:fldCharType="end"/>
        </w:r>
      </w:hyperlink>
    </w:p>
    <w:p w14:paraId="35945D32" w14:textId="77777777" w:rsidR="007C6865" w:rsidRDefault="0019722D">
      <w:pPr>
        <w:pStyle w:val="TOC2"/>
        <w:rPr>
          <w:rFonts w:asciiTheme="minorHAnsi" w:eastAsiaTheme="minorEastAsia" w:hAnsiTheme="minorHAnsi" w:cstheme="minorBidi"/>
          <w:noProof/>
          <w:sz w:val="22"/>
          <w:szCs w:val="22"/>
        </w:rPr>
      </w:pPr>
      <w:hyperlink w:anchor="_Toc462077795" w:history="1">
        <w:r w:rsidR="007C6865" w:rsidRPr="00D357DE">
          <w:rPr>
            <w:rStyle w:val="Hyperlink"/>
            <w:noProof/>
          </w:rPr>
          <w:t>Bug Fixes</w:t>
        </w:r>
        <w:r w:rsidR="007C6865">
          <w:rPr>
            <w:noProof/>
            <w:webHidden/>
          </w:rPr>
          <w:tab/>
        </w:r>
        <w:r w:rsidR="007C6865">
          <w:rPr>
            <w:noProof/>
            <w:webHidden/>
          </w:rPr>
          <w:fldChar w:fldCharType="begin"/>
        </w:r>
        <w:r w:rsidR="007C6865">
          <w:rPr>
            <w:noProof/>
            <w:webHidden/>
          </w:rPr>
          <w:instrText xml:space="preserve"> PAGEREF _Toc462077795 \h </w:instrText>
        </w:r>
        <w:r w:rsidR="007C6865">
          <w:rPr>
            <w:noProof/>
            <w:webHidden/>
          </w:rPr>
        </w:r>
        <w:r w:rsidR="007C6865">
          <w:rPr>
            <w:noProof/>
            <w:webHidden/>
          </w:rPr>
          <w:fldChar w:fldCharType="separate"/>
        </w:r>
        <w:r w:rsidR="00CE3FEB">
          <w:rPr>
            <w:noProof/>
            <w:webHidden/>
          </w:rPr>
          <w:t>6</w:t>
        </w:r>
        <w:r w:rsidR="007C6865">
          <w:rPr>
            <w:noProof/>
            <w:webHidden/>
          </w:rPr>
          <w:fldChar w:fldCharType="end"/>
        </w:r>
      </w:hyperlink>
    </w:p>
    <w:p w14:paraId="17C80FFF" w14:textId="77777777" w:rsidR="007C6865" w:rsidRDefault="0019722D">
      <w:pPr>
        <w:pStyle w:val="TOC1"/>
        <w:rPr>
          <w:rFonts w:asciiTheme="minorHAnsi" w:eastAsiaTheme="minorEastAsia" w:hAnsiTheme="minorHAnsi" w:cstheme="minorBidi"/>
          <w:noProof/>
          <w:sz w:val="22"/>
          <w:szCs w:val="22"/>
        </w:rPr>
      </w:pPr>
      <w:hyperlink w:anchor="_Toc462077796" w:history="1">
        <w:r w:rsidR="007C6865" w:rsidRPr="00D357DE">
          <w:rPr>
            <w:rStyle w:val="Hyperlink"/>
            <w:noProof/>
          </w:rPr>
          <w:t>TQL V4.2 Release Notes</w:t>
        </w:r>
        <w:r w:rsidR="007C6865">
          <w:rPr>
            <w:noProof/>
            <w:webHidden/>
          </w:rPr>
          <w:tab/>
        </w:r>
        <w:r w:rsidR="007C6865">
          <w:rPr>
            <w:noProof/>
            <w:webHidden/>
          </w:rPr>
          <w:fldChar w:fldCharType="begin"/>
        </w:r>
        <w:r w:rsidR="007C6865">
          <w:rPr>
            <w:noProof/>
            <w:webHidden/>
          </w:rPr>
          <w:instrText xml:space="preserve"> PAGEREF _Toc462077796 \h </w:instrText>
        </w:r>
        <w:r w:rsidR="007C6865">
          <w:rPr>
            <w:noProof/>
            <w:webHidden/>
          </w:rPr>
        </w:r>
        <w:r w:rsidR="007C6865">
          <w:rPr>
            <w:noProof/>
            <w:webHidden/>
          </w:rPr>
          <w:fldChar w:fldCharType="separate"/>
        </w:r>
        <w:r w:rsidR="00CE3FEB">
          <w:rPr>
            <w:noProof/>
            <w:webHidden/>
          </w:rPr>
          <w:t>7</w:t>
        </w:r>
        <w:r w:rsidR="007C6865">
          <w:rPr>
            <w:noProof/>
            <w:webHidden/>
          </w:rPr>
          <w:fldChar w:fldCharType="end"/>
        </w:r>
      </w:hyperlink>
    </w:p>
    <w:p w14:paraId="711A7264" w14:textId="77777777" w:rsidR="007C6865" w:rsidRDefault="0019722D">
      <w:pPr>
        <w:pStyle w:val="TOC2"/>
        <w:rPr>
          <w:rFonts w:asciiTheme="minorHAnsi" w:eastAsiaTheme="minorEastAsia" w:hAnsiTheme="minorHAnsi" w:cstheme="minorBidi"/>
          <w:noProof/>
          <w:sz w:val="22"/>
          <w:szCs w:val="22"/>
        </w:rPr>
      </w:pPr>
      <w:hyperlink w:anchor="_Toc462077797" w:history="1">
        <w:r w:rsidR="007C6865" w:rsidRPr="00D357DE">
          <w:rPr>
            <w:rStyle w:val="Hyperlink"/>
            <w:noProof/>
          </w:rPr>
          <w:t>FOR Statement</w:t>
        </w:r>
        <w:r w:rsidR="007C6865">
          <w:rPr>
            <w:noProof/>
            <w:webHidden/>
          </w:rPr>
          <w:tab/>
        </w:r>
        <w:r w:rsidR="007C6865">
          <w:rPr>
            <w:noProof/>
            <w:webHidden/>
          </w:rPr>
          <w:fldChar w:fldCharType="begin"/>
        </w:r>
        <w:r w:rsidR="007C6865">
          <w:rPr>
            <w:noProof/>
            <w:webHidden/>
          </w:rPr>
          <w:instrText xml:space="preserve"> PAGEREF _Toc462077797 \h </w:instrText>
        </w:r>
        <w:r w:rsidR="007C6865">
          <w:rPr>
            <w:noProof/>
            <w:webHidden/>
          </w:rPr>
        </w:r>
        <w:r w:rsidR="007C6865">
          <w:rPr>
            <w:noProof/>
            <w:webHidden/>
          </w:rPr>
          <w:fldChar w:fldCharType="separate"/>
        </w:r>
        <w:r w:rsidR="00CE3FEB">
          <w:rPr>
            <w:noProof/>
            <w:webHidden/>
          </w:rPr>
          <w:t>7</w:t>
        </w:r>
        <w:r w:rsidR="007C6865">
          <w:rPr>
            <w:noProof/>
            <w:webHidden/>
          </w:rPr>
          <w:fldChar w:fldCharType="end"/>
        </w:r>
      </w:hyperlink>
    </w:p>
    <w:p w14:paraId="1EA34E7B" w14:textId="77777777" w:rsidR="007C6865" w:rsidRDefault="0019722D">
      <w:pPr>
        <w:pStyle w:val="TOC2"/>
        <w:rPr>
          <w:rFonts w:asciiTheme="minorHAnsi" w:eastAsiaTheme="minorEastAsia" w:hAnsiTheme="minorHAnsi" w:cstheme="minorBidi"/>
          <w:noProof/>
          <w:sz w:val="22"/>
          <w:szCs w:val="22"/>
        </w:rPr>
      </w:pPr>
      <w:hyperlink w:anchor="_Toc462077798" w:history="1">
        <w:r w:rsidR="007C6865" w:rsidRPr="00D357DE">
          <w:rPr>
            <w:rStyle w:val="Hyperlink"/>
            <w:noProof/>
          </w:rPr>
          <w:t>Anonymous Attributes</w:t>
        </w:r>
        <w:r w:rsidR="007C6865">
          <w:rPr>
            <w:noProof/>
            <w:webHidden/>
          </w:rPr>
          <w:tab/>
        </w:r>
        <w:r w:rsidR="007C6865">
          <w:rPr>
            <w:noProof/>
            <w:webHidden/>
          </w:rPr>
          <w:fldChar w:fldCharType="begin"/>
        </w:r>
        <w:r w:rsidR="007C6865">
          <w:rPr>
            <w:noProof/>
            <w:webHidden/>
          </w:rPr>
          <w:instrText xml:space="preserve"> PAGEREF _Toc462077798 \h </w:instrText>
        </w:r>
        <w:r w:rsidR="007C6865">
          <w:rPr>
            <w:noProof/>
            <w:webHidden/>
          </w:rPr>
        </w:r>
        <w:r w:rsidR="007C6865">
          <w:rPr>
            <w:noProof/>
            <w:webHidden/>
          </w:rPr>
          <w:fldChar w:fldCharType="separate"/>
        </w:r>
        <w:r w:rsidR="00CE3FEB">
          <w:rPr>
            <w:noProof/>
            <w:webHidden/>
          </w:rPr>
          <w:t>8</w:t>
        </w:r>
        <w:r w:rsidR="007C6865">
          <w:rPr>
            <w:noProof/>
            <w:webHidden/>
          </w:rPr>
          <w:fldChar w:fldCharType="end"/>
        </w:r>
      </w:hyperlink>
    </w:p>
    <w:p w14:paraId="7A068ABD" w14:textId="77777777" w:rsidR="007C6865" w:rsidRDefault="0019722D">
      <w:pPr>
        <w:pStyle w:val="TOC1"/>
        <w:rPr>
          <w:rFonts w:asciiTheme="minorHAnsi" w:eastAsiaTheme="minorEastAsia" w:hAnsiTheme="minorHAnsi" w:cstheme="minorBidi"/>
          <w:noProof/>
          <w:sz w:val="22"/>
          <w:szCs w:val="22"/>
        </w:rPr>
      </w:pPr>
      <w:hyperlink w:anchor="_Toc462077799" w:history="1">
        <w:r w:rsidR="007C6865" w:rsidRPr="00D357DE">
          <w:rPr>
            <w:rStyle w:val="Hyperlink"/>
            <w:noProof/>
          </w:rPr>
          <w:t>TQL V4.1 Release Notes</w:t>
        </w:r>
        <w:r w:rsidR="007C6865">
          <w:rPr>
            <w:noProof/>
            <w:webHidden/>
          </w:rPr>
          <w:tab/>
        </w:r>
        <w:r w:rsidR="007C6865">
          <w:rPr>
            <w:noProof/>
            <w:webHidden/>
          </w:rPr>
          <w:fldChar w:fldCharType="begin"/>
        </w:r>
        <w:r w:rsidR="007C6865">
          <w:rPr>
            <w:noProof/>
            <w:webHidden/>
          </w:rPr>
          <w:instrText xml:space="preserve"> PAGEREF _Toc462077799 \h </w:instrText>
        </w:r>
        <w:r w:rsidR="007C6865">
          <w:rPr>
            <w:noProof/>
            <w:webHidden/>
          </w:rPr>
        </w:r>
        <w:r w:rsidR="007C6865">
          <w:rPr>
            <w:noProof/>
            <w:webHidden/>
          </w:rPr>
          <w:fldChar w:fldCharType="separate"/>
        </w:r>
        <w:r w:rsidR="00CE3FEB">
          <w:rPr>
            <w:noProof/>
            <w:webHidden/>
          </w:rPr>
          <w:t>9</w:t>
        </w:r>
        <w:r w:rsidR="007C6865">
          <w:rPr>
            <w:noProof/>
            <w:webHidden/>
          </w:rPr>
          <w:fldChar w:fldCharType="end"/>
        </w:r>
      </w:hyperlink>
    </w:p>
    <w:p w14:paraId="68056E7E" w14:textId="77777777" w:rsidR="007C6865" w:rsidRDefault="0019722D">
      <w:pPr>
        <w:pStyle w:val="TOC2"/>
        <w:rPr>
          <w:rFonts w:asciiTheme="minorHAnsi" w:eastAsiaTheme="minorEastAsia" w:hAnsiTheme="minorHAnsi" w:cstheme="minorBidi"/>
          <w:noProof/>
          <w:sz w:val="22"/>
          <w:szCs w:val="22"/>
        </w:rPr>
      </w:pPr>
      <w:hyperlink w:anchor="_Toc462077800" w:history="1">
        <w:r w:rsidR="007C6865" w:rsidRPr="00D357DE">
          <w:rPr>
            <w:rStyle w:val="Hyperlink"/>
            <w:noProof/>
          </w:rPr>
          <w:t>Block Structuring</w:t>
        </w:r>
        <w:r w:rsidR="007C6865">
          <w:rPr>
            <w:noProof/>
            <w:webHidden/>
          </w:rPr>
          <w:tab/>
        </w:r>
        <w:r w:rsidR="007C6865">
          <w:rPr>
            <w:noProof/>
            <w:webHidden/>
          </w:rPr>
          <w:fldChar w:fldCharType="begin"/>
        </w:r>
        <w:r w:rsidR="007C6865">
          <w:rPr>
            <w:noProof/>
            <w:webHidden/>
          </w:rPr>
          <w:instrText xml:space="preserve"> PAGEREF _Toc462077800 \h </w:instrText>
        </w:r>
        <w:r w:rsidR="007C6865">
          <w:rPr>
            <w:noProof/>
            <w:webHidden/>
          </w:rPr>
        </w:r>
        <w:r w:rsidR="007C6865">
          <w:rPr>
            <w:noProof/>
            <w:webHidden/>
          </w:rPr>
          <w:fldChar w:fldCharType="separate"/>
        </w:r>
        <w:r w:rsidR="00CE3FEB">
          <w:rPr>
            <w:noProof/>
            <w:webHidden/>
          </w:rPr>
          <w:t>9</w:t>
        </w:r>
        <w:r w:rsidR="007C6865">
          <w:rPr>
            <w:noProof/>
            <w:webHidden/>
          </w:rPr>
          <w:fldChar w:fldCharType="end"/>
        </w:r>
      </w:hyperlink>
    </w:p>
    <w:p w14:paraId="336CBF1A" w14:textId="77777777" w:rsidR="007C6865" w:rsidRDefault="0019722D">
      <w:pPr>
        <w:pStyle w:val="TOC2"/>
        <w:rPr>
          <w:rFonts w:asciiTheme="minorHAnsi" w:eastAsiaTheme="minorEastAsia" w:hAnsiTheme="minorHAnsi" w:cstheme="minorBidi"/>
          <w:noProof/>
          <w:sz w:val="22"/>
          <w:szCs w:val="22"/>
        </w:rPr>
      </w:pPr>
      <w:hyperlink w:anchor="_Toc462077801" w:history="1">
        <w:r w:rsidR="007C6865" w:rsidRPr="00D357DE">
          <w:rPr>
            <w:rStyle w:val="Hyperlink"/>
            <w:noProof/>
          </w:rPr>
          <w:t>Conditional Statements</w:t>
        </w:r>
        <w:r w:rsidR="007C6865">
          <w:rPr>
            <w:noProof/>
            <w:webHidden/>
          </w:rPr>
          <w:tab/>
        </w:r>
        <w:r w:rsidR="007C6865">
          <w:rPr>
            <w:noProof/>
            <w:webHidden/>
          </w:rPr>
          <w:fldChar w:fldCharType="begin"/>
        </w:r>
        <w:r w:rsidR="007C6865">
          <w:rPr>
            <w:noProof/>
            <w:webHidden/>
          </w:rPr>
          <w:instrText xml:space="preserve"> PAGEREF _Toc462077801 \h </w:instrText>
        </w:r>
        <w:r w:rsidR="007C6865">
          <w:rPr>
            <w:noProof/>
            <w:webHidden/>
          </w:rPr>
        </w:r>
        <w:r w:rsidR="007C6865">
          <w:rPr>
            <w:noProof/>
            <w:webHidden/>
          </w:rPr>
          <w:fldChar w:fldCharType="separate"/>
        </w:r>
        <w:r w:rsidR="00CE3FEB">
          <w:rPr>
            <w:noProof/>
            <w:webHidden/>
          </w:rPr>
          <w:t>10</w:t>
        </w:r>
        <w:r w:rsidR="007C6865">
          <w:rPr>
            <w:noProof/>
            <w:webHidden/>
          </w:rPr>
          <w:fldChar w:fldCharType="end"/>
        </w:r>
      </w:hyperlink>
    </w:p>
    <w:p w14:paraId="6DEC0E6D" w14:textId="77777777" w:rsidR="007C6865" w:rsidRDefault="0019722D">
      <w:pPr>
        <w:pStyle w:val="TOC2"/>
        <w:rPr>
          <w:rFonts w:asciiTheme="minorHAnsi" w:eastAsiaTheme="minorEastAsia" w:hAnsiTheme="minorHAnsi" w:cstheme="minorBidi"/>
          <w:noProof/>
          <w:sz w:val="22"/>
          <w:szCs w:val="22"/>
        </w:rPr>
      </w:pPr>
      <w:hyperlink w:anchor="_Toc462077802" w:history="1">
        <w:r w:rsidR="007C6865" w:rsidRPr="00D357DE">
          <w:rPr>
            <w:rStyle w:val="Hyperlink"/>
            <w:noProof/>
          </w:rPr>
          <w:t>Extended SET</w:t>
        </w:r>
        <w:r w:rsidR="007C6865">
          <w:rPr>
            <w:noProof/>
            <w:webHidden/>
          </w:rPr>
          <w:tab/>
        </w:r>
        <w:r w:rsidR="007C6865">
          <w:rPr>
            <w:noProof/>
            <w:webHidden/>
          </w:rPr>
          <w:fldChar w:fldCharType="begin"/>
        </w:r>
        <w:r w:rsidR="007C6865">
          <w:rPr>
            <w:noProof/>
            <w:webHidden/>
          </w:rPr>
          <w:instrText xml:space="preserve"> PAGEREF _Toc462077802 \h </w:instrText>
        </w:r>
        <w:r w:rsidR="007C6865">
          <w:rPr>
            <w:noProof/>
            <w:webHidden/>
          </w:rPr>
        </w:r>
        <w:r w:rsidR="007C6865">
          <w:rPr>
            <w:noProof/>
            <w:webHidden/>
          </w:rPr>
          <w:fldChar w:fldCharType="separate"/>
        </w:r>
        <w:r w:rsidR="00CE3FEB">
          <w:rPr>
            <w:noProof/>
            <w:webHidden/>
          </w:rPr>
          <w:t>11</w:t>
        </w:r>
        <w:r w:rsidR="007C6865">
          <w:rPr>
            <w:noProof/>
            <w:webHidden/>
          </w:rPr>
          <w:fldChar w:fldCharType="end"/>
        </w:r>
      </w:hyperlink>
    </w:p>
    <w:p w14:paraId="13F25E77" w14:textId="77777777" w:rsidR="007C6865" w:rsidRDefault="0019722D">
      <w:pPr>
        <w:pStyle w:val="TOC2"/>
        <w:rPr>
          <w:rFonts w:asciiTheme="minorHAnsi" w:eastAsiaTheme="minorEastAsia" w:hAnsiTheme="minorHAnsi" w:cstheme="minorBidi"/>
          <w:noProof/>
          <w:sz w:val="22"/>
          <w:szCs w:val="22"/>
        </w:rPr>
      </w:pPr>
      <w:hyperlink w:anchor="_Toc462077803" w:history="1">
        <w:r w:rsidR="007C6865" w:rsidRPr="00D357DE">
          <w:rPr>
            <w:rStyle w:val="Hyperlink"/>
            <w:noProof/>
          </w:rPr>
          <w:t>Extended LOG and PRINT</w:t>
        </w:r>
        <w:r w:rsidR="007C6865">
          <w:rPr>
            <w:noProof/>
            <w:webHidden/>
          </w:rPr>
          <w:tab/>
        </w:r>
        <w:r w:rsidR="007C6865">
          <w:rPr>
            <w:noProof/>
            <w:webHidden/>
          </w:rPr>
          <w:fldChar w:fldCharType="begin"/>
        </w:r>
        <w:r w:rsidR="007C6865">
          <w:rPr>
            <w:noProof/>
            <w:webHidden/>
          </w:rPr>
          <w:instrText xml:space="preserve"> PAGEREF _Toc462077803 \h </w:instrText>
        </w:r>
        <w:r w:rsidR="007C6865">
          <w:rPr>
            <w:noProof/>
            <w:webHidden/>
          </w:rPr>
        </w:r>
        <w:r w:rsidR="007C6865">
          <w:rPr>
            <w:noProof/>
            <w:webHidden/>
          </w:rPr>
          <w:fldChar w:fldCharType="separate"/>
        </w:r>
        <w:r w:rsidR="00CE3FEB">
          <w:rPr>
            <w:noProof/>
            <w:webHidden/>
          </w:rPr>
          <w:t>11</w:t>
        </w:r>
        <w:r w:rsidR="007C6865">
          <w:rPr>
            <w:noProof/>
            <w:webHidden/>
          </w:rPr>
          <w:fldChar w:fldCharType="end"/>
        </w:r>
      </w:hyperlink>
    </w:p>
    <w:p w14:paraId="541EC03D" w14:textId="77777777" w:rsidR="007C6865" w:rsidRDefault="0019722D">
      <w:pPr>
        <w:pStyle w:val="TOC2"/>
        <w:rPr>
          <w:rFonts w:asciiTheme="minorHAnsi" w:eastAsiaTheme="minorEastAsia" w:hAnsiTheme="minorHAnsi" w:cstheme="minorBidi"/>
          <w:noProof/>
          <w:sz w:val="22"/>
          <w:szCs w:val="22"/>
        </w:rPr>
      </w:pPr>
      <w:hyperlink w:anchor="_Toc462077804" w:history="1">
        <w:r w:rsidR="007C6865" w:rsidRPr="00D357DE">
          <w:rPr>
            <w:rStyle w:val="Hyperlink"/>
            <w:noProof/>
          </w:rPr>
          <w:t>New TQL Attributes</w:t>
        </w:r>
        <w:r w:rsidR="007C6865">
          <w:rPr>
            <w:noProof/>
            <w:webHidden/>
          </w:rPr>
          <w:tab/>
        </w:r>
        <w:r w:rsidR="007C6865">
          <w:rPr>
            <w:noProof/>
            <w:webHidden/>
          </w:rPr>
          <w:fldChar w:fldCharType="begin"/>
        </w:r>
        <w:r w:rsidR="007C6865">
          <w:rPr>
            <w:noProof/>
            <w:webHidden/>
          </w:rPr>
          <w:instrText xml:space="preserve"> PAGEREF _Toc462077804 \h </w:instrText>
        </w:r>
        <w:r w:rsidR="007C6865">
          <w:rPr>
            <w:noProof/>
            <w:webHidden/>
          </w:rPr>
        </w:r>
        <w:r w:rsidR="007C6865">
          <w:rPr>
            <w:noProof/>
            <w:webHidden/>
          </w:rPr>
          <w:fldChar w:fldCharType="separate"/>
        </w:r>
        <w:r w:rsidR="00CE3FEB">
          <w:rPr>
            <w:noProof/>
            <w:webHidden/>
          </w:rPr>
          <w:t>12</w:t>
        </w:r>
        <w:r w:rsidR="007C6865">
          <w:rPr>
            <w:noProof/>
            <w:webHidden/>
          </w:rPr>
          <w:fldChar w:fldCharType="end"/>
        </w:r>
      </w:hyperlink>
    </w:p>
    <w:p w14:paraId="3AC1C92A" w14:textId="77777777" w:rsidR="007C6865" w:rsidRDefault="0019722D">
      <w:pPr>
        <w:pStyle w:val="TOC2"/>
        <w:rPr>
          <w:rFonts w:asciiTheme="minorHAnsi" w:eastAsiaTheme="minorEastAsia" w:hAnsiTheme="minorHAnsi" w:cstheme="minorBidi"/>
          <w:noProof/>
          <w:sz w:val="22"/>
          <w:szCs w:val="22"/>
        </w:rPr>
      </w:pPr>
      <w:hyperlink w:anchor="_Toc462077805" w:history="1">
        <w:r w:rsidR="007C6865" w:rsidRPr="00D357DE">
          <w:rPr>
            <w:rStyle w:val="Hyperlink"/>
            <w:noProof/>
          </w:rPr>
          <w:t>Query Header</w:t>
        </w:r>
        <w:r w:rsidR="007C6865">
          <w:rPr>
            <w:noProof/>
            <w:webHidden/>
          </w:rPr>
          <w:tab/>
        </w:r>
        <w:r w:rsidR="007C6865">
          <w:rPr>
            <w:noProof/>
            <w:webHidden/>
          </w:rPr>
          <w:fldChar w:fldCharType="begin"/>
        </w:r>
        <w:r w:rsidR="007C6865">
          <w:rPr>
            <w:noProof/>
            <w:webHidden/>
          </w:rPr>
          <w:instrText xml:space="preserve"> PAGEREF _Toc462077805 \h </w:instrText>
        </w:r>
        <w:r w:rsidR="007C6865">
          <w:rPr>
            <w:noProof/>
            <w:webHidden/>
          </w:rPr>
        </w:r>
        <w:r w:rsidR="007C6865">
          <w:rPr>
            <w:noProof/>
            <w:webHidden/>
          </w:rPr>
          <w:fldChar w:fldCharType="separate"/>
        </w:r>
        <w:r w:rsidR="00CE3FEB">
          <w:rPr>
            <w:noProof/>
            <w:webHidden/>
          </w:rPr>
          <w:t>12</w:t>
        </w:r>
        <w:r w:rsidR="007C6865">
          <w:rPr>
            <w:noProof/>
            <w:webHidden/>
          </w:rPr>
          <w:fldChar w:fldCharType="end"/>
        </w:r>
      </w:hyperlink>
    </w:p>
    <w:p w14:paraId="374F2467" w14:textId="77777777" w:rsidR="007C6865" w:rsidRDefault="0019722D">
      <w:pPr>
        <w:pStyle w:val="TOC2"/>
        <w:rPr>
          <w:rFonts w:asciiTheme="minorHAnsi" w:eastAsiaTheme="minorEastAsia" w:hAnsiTheme="minorHAnsi" w:cstheme="minorBidi"/>
          <w:noProof/>
          <w:sz w:val="22"/>
          <w:szCs w:val="22"/>
        </w:rPr>
      </w:pPr>
      <w:hyperlink w:anchor="_Toc462077806" w:history="1">
        <w:r w:rsidR="007C6865" w:rsidRPr="00D357DE">
          <w:rPr>
            <w:rStyle w:val="Hyperlink"/>
            <w:noProof/>
          </w:rPr>
          <w:t>Escapes</w:t>
        </w:r>
        <w:r w:rsidR="007C6865">
          <w:rPr>
            <w:noProof/>
            <w:webHidden/>
          </w:rPr>
          <w:tab/>
        </w:r>
        <w:r w:rsidR="007C6865">
          <w:rPr>
            <w:noProof/>
            <w:webHidden/>
          </w:rPr>
          <w:fldChar w:fldCharType="begin"/>
        </w:r>
        <w:r w:rsidR="007C6865">
          <w:rPr>
            <w:noProof/>
            <w:webHidden/>
          </w:rPr>
          <w:instrText xml:space="preserve"> PAGEREF _Toc462077806 \h </w:instrText>
        </w:r>
        <w:r w:rsidR="007C6865">
          <w:rPr>
            <w:noProof/>
            <w:webHidden/>
          </w:rPr>
        </w:r>
        <w:r w:rsidR="007C6865">
          <w:rPr>
            <w:noProof/>
            <w:webHidden/>
          </w:rPr>
          <w:fldChar w:fldCharType="separate"/>
        </w:r>
        <w:r w:rsidR="00CE3FEB">
          <w:rPr>
            <w:noProof/>
            <w:webHidden/>
          </w:rPr>
          <w:t>13</w:t>
        </w:r>
        <w:r w:rsidR="007C6865">
          <w:rPr>
            <w:noProof/>
            <w:webHidden/>
          </w:rPr>
          <w:fldChar w:fldCharType="end"/>
        </w:r>
      </w:hyperlink>
    </w:p>
    <w:p w14:paraId="72345C94" w14:textId="77777777" w:rsidR="007C6865" w:rsidRDefault="0019722D">
      <w:pPr>
        <w:pStyle w:val="TOC1"/>
        <w:rPr>
          <w:rFonts w:asciiTheme="minorHAnsi" w:eastAsiaTheme="minorEastAsia" w:hAnsiTheme="minorHAnsi" w:cstheme="minorBidi"/>
          <w:noProof/>
          <w:sz w:val="22"/>
          <w:szCs w:val="22"/>
        </w:rPr>
      </w:pPr>
      <w:hyperlink w:anchor="_Toc462077807" w:history="1">
        <w:r w:rsidR="007C6865" w:rsidRPr="00D357DE">
          <w:rPr>
            <w:rStyle w:val="Hyperlink"/>
            <w:noProof/>
          </w:rPr>
          <w:t>TQL V4.0 Release Notes</w:t>
        </w:r>
        <w:r w:rsidR="007C6865">
          <w:rPr>
            <w:noProof/>
            <w:webHidden/>
          </w:rPr>
          <w:tab/>
        </w:r>
        <w:r w:rsidR="007C6865">
          <w:rPr>
            <w:noProof/>
            <w:webHidden/>
          </w:rPr>
          <w:fldChar w:fldCharType="begin"/>
        </w:r>
        <w:r w:rsidR="007C6865">
          <w:rPr>
            <w:noProof/>
            <w:webHidden/>
          </w:rPr>
          <w:instrText xml:space="preserve"> PAGEREF _Toc462077807 \h </w:instrText>
        </w:r>
        <w:r w:rsidR="007C6865">
          <w:rPr>
            <w:noProof/>
            <w:webHidden/>
          </w:rPr>
        </w:r>
        <w:r w:rsidR="007C6865">
          <w:rPr>
            <w:noProof/>
            <w:webHidden/>
          </w:rPr>
          <w:fldChar w:fldCharType="separate"/>
        </w:r>
        <w:r w:rsidR="00CE3FEB">
          <w:rPr>
            <w:noProof/>
            <w:webHidden/>
          </w:rPr>
          <w:t>14</w:t>
        </w:r>
        <w:r w:rsidR="007C6865">
          <w:rPr>
            <w:noProof/>
            <w:webHidden/>
          </w:rPr>
          <w:fldChar w:fldCharType="end"/>
        </w:r>
      </w:hyperlink>
    </w:p>
    <w:p w14:paraId="5DD09FD0" w14:textId="77777777" w:rsidR="007C6865" w:rsidRDefault="0019722D">
      <w:pPr>
        <w:pStyle w:val="TOC2"/>
        <w:rPr>
          <w:rFonts w:asciiTheme="minorHAnsi" w:eastAsiaTheme="minorEastAsia" w:hAnsiTheme="minorHAnsi" w:cstheme="minorBidi"/>
          <w:noProof/>
          <w:sz w:val="22"/>
          <w:szCs w:val="22"/>
        </w:rPr>
      </w:pPr>
      <w:hyperlink w:anchor="_Toc462077808" w:history="1">
        <w:r w:rsidR="007C6865" w:rsidRPr="00D357DE">
          <w:rPr>
            <w:rStyle w:val="Hyperlink"/>
            <w:noProof/>
          </w:rPr>
          <w:t>Installation</w:t>
        </w:r>
        <w:r w:rsidR="007C6865">
          <w:rPr>
            <w:noProof/>
            <w:webHidden/>
          </w:rPr>
          <w:tab/>
        </w:r>
        <w:r w:rsidR="007C6865">
          <w:rPr>
            <w:noProof/>
            <w:webHidden/>
          </w:rPr>
          <w:fldChar w:fldCharType="begin"/>
        </w:r>
        <w:r w:rsidR="007C6865">
          <w:rPr>
            <w:noProof/>
            <w:webHidden/>
          </w:rPr>
          <w:instrText xml:space="preserve"> PAGEREF _Toc462077808 \h </w:instrText>
        </w:r>
        <w:r w:rsidR="007C6865">
          <w:rPr>
            <w:noProof/>
            <w:webHidden/>
          </w:rPr>
        </w:r>
        <w:r w:rsidR="007C6865">
          <w:rPr>
            <w:noProof/>
            <w:webHidden/>
          </w:rPr>
          <w:fldChar w:fldCharType="separate"/>
        </w:r>
        <w:r w:rsidR="00CE3FEB">
          <w:rPr>
            <w:noProof/>
            <w:webHidden/>
          </w:rPr>
          <w:t>14</w:t>
        </w:r>
        <w:r w:rsidR="007C6865">
          <w:rPr>
            <w:noProof/>
            <w:webHidden/>
          </w:rPr>
          <w:fldChar w:fldCharType="end"/>
        </w:r>
      </w:hyperlink>
    </w:p>
    <w:p w14:paraId="278FC6C1" w14:textId="77777777" w:rsidR="007C6865" w:rsidRDefault="0019722D">
      <w:pPr>
        <w:pStyle w:val="TOC2"/>
        <w:rPr>
          <w:rFonts w:asciiTheme="minorHAnsi" w:eastAsiaTheme="minorEastAsia" w:hAnsiTheme="minorHAnsi" w:cstheme="minorBidi"/>
          <w:noProof/>
          <w:sz w:val="22"/>
          <w:szCs w:val="22"/>
        </w:rPr>
      </w:pPr>
      <w:hyperlink w:anchor="_Toc462077809" w:history="1">
        <w:r w:rsidR="007C6865" w:rsidRPr="00D357DE">
          <w:rPr>
            <w:rStyle w:val="Hyperlink"/>
            <w:noProof/>
          </w:rPr>
          <w:t>Query Structure</w:t>
        </w:r>
        <w:r w:rsidR="007C6865">
          <w:rPr>
            <w:noProof/>
            <w:webHidden/>
          </w:rPr>
          <w:tab/>
        </w:r>
        <w:r w:rsidR="007C6865">
          <w:rPr>
            <w:noProof/>
            <w:webHidden/>
          </w:rPr>
          <w:fldChar w:fldCharType="begin"/>
        </w:r>
        <w:r w:rsidR="007C6865">
          <w:rPr>
            <w:noProof/>
            <w:webHidden/>
          </w:rPr>
          <w:instrText xml:space="preserve"> PAGEREF _Toc462077809 \h </w:instrText>
        </w:r>
        <w:r w:rsidR="007C6865">
          <w:rPr>
            <w:noProof/>
            <w:webHidden/>
          </w:rPr>
        </w:r>
        <w:r w:rsidR="007C6865">
          <w:rPr>
            <w:noProof/>
            <w:webHidden/>
          </w:rPr>
          <w:fldChar w:fldCharType="separate"/>
        </w:r>
        <w:r w:rsidR="00CE3FEB">
          <w:rPr>
            <w:noProof/>
            <w:webHidden/>
          </w:rPr>
          <w:t>14</w:t>
        </w:r>
        <w:r w:rsidR="007C6865">
          <w:rPr>
            <w:noProof/>
            <w:webHidden/>
          </w:rPr>
          <w:fldChar w:fldCharType="end"/>
        </w:r>
      </w:hyperlink>
    </w:p>
    <w:p w14:paraId="51C8ABEF" w14:textId="77777777" w:rsidR="007C6865" w:rsidRDefault="0019722D">
      <w:pPr>
        <w:pStyle w:val="TOC3"/>
        <w:tabs>
          <w:tab w:val="right" w:leader="dot" w:pos="9350"/>
        </w:tabs>
        <w:rPr>
          <w:rFonts w:asciiTheme="minorHAnsi" w:eastAsiaTheme="minorEastAsia" w:hAnsiTheme="minorHAnsi" w:cstheme="minorBidi"/>
          <w:noProof/>
          <w:sz w:val="22"/>
          <w:szCs w:val="22"/>
        </w:rPr>
      </w:pPr>
      <w:hyperlink w:anchor="_Toc462077810" w:history="1">
        <w:r w:rsidR="007C6865" w:rsidRPr="00D357DE">
          <w:rPr>
            <w:rStyle w:val="Hyperlink"/>
            <w:noProof/>
          </w:rPr>
          <w:t>Attribute Delimiter</w:t>
        </w:r>
        <w:r w:rsidR="007C6865">
          <w:rPr>
            <w:noProof/>
            <w:webHidden/>
          </w:rPr>
          <w:tab/>
        </w:r>
        <w:r w:rsidR="007C6865">
          <w:rPr>
            <w:noProof/>
            <w:webHidden/>
          </w:rPr>
          <w:fldChar w:fldCharType="begin"/>
        </w:r>
        <w:r w:rsidR="007C6865">
          <w:rPr>
            <w:noProof/>
            <w:webHidden/>
          </w:rPr>
          <w:instrText xml:space="preserve"> PAGEREF _Toc462077810 \h </w:instrText>
        </w:r>
        <w:r w:rsidR="007C6865">
          <w:rPr>
            <w:noProof/>
            <w:webHidden/>
          </w:rPr>
        </w:r>
        <w:r w:rsidR="007C6865">
          <w:rPr>
            <w:noProof/>
            <w:webHidden/>
          </w:rPr>
          <w:fldChar w:fldCharType="separate"/>
        </w:r>
        <w:r w:rsidR="00CE3FEB">
          <w:rPr>
            <w:noProof/>
            <w:webHidden/>
          </w:rPr>
          <w:t>14</w:t>
        </w:r>
        <w:r w:rsidR="007C6865">
          <w:rPr>
            <w:noProof/>
            <w:webHidden/>
          </w:rPr>
          <w:fldChar w:fldCharType="end"/>
        </w:r>
      </w:hyperlink>
    </w:p>
    <w:p w14:paraId="1A78D727" w14:textId="77777777" w:rsidR="007C6865" w:rsidRDefault="0019722D">
      <w:pPr>
        <w:pStyle w:val="TOC3"/>
        <w:tabs>
          <w:tab w:val="right" w:leader="dot" w:pos="9350"/>
        </w:tabs>
        <w:rPr>
          <w:rFonts w:asciiTheme="minorHAnsi" w:eastAsiaTheme="minorEastAsia" w:hAnsiTheme="minorHAnsi" w:cstheme="minorBidi"/>
          <w:noProof/>
          <w:sz w:val="22"/>
          <w:szCs w:val="22"/>
        </w:rPr>
      </w:pPr>
      <w:hyperlink w:anchor="_Toc462077811" w:history="1">
        <w:r w:rsidR="007C6865" w:rsidRPr="00D357DE">
          <w:rPr>
            <w:rStyle w:val="Hyperlink"/>
            <w:noProof/>
          </w:rPr>
          <w:t>Term Collections</w:t>
        </w:r>
        <w:r w:rsidR="007C6865">
          <w:rPr>
            <w:noProof/>
            <w:webHidden/>
          </w:rPr>
          <w:tab/>
        </w:r>
        <w:r w:rsidR="007C6865">
          <w:rPr>
            <w:noProof/>
            <w:webHidden/>
          </w:rPr>
          <w:fldChar w:fldCharType="begin"/>
        </w:r>
        <w:r w:rsidR="007C6865">
          <w:rPr>
            <w:noProof/>
            <w:webHidden/>
          </w:rPr>
          <w:instrText xml:space="preserve"> PAGEREF _Toc462077811 \h </w:instrText>
        </w:r>
        <w:r w:rsidR="007C6865">
          <w:rPr>
            <w:noProof/>
            <w:webHidden/>
          </w:rPr>
        </w:r>
        <w:r w:rsidR="007C6865">
          <w:rPr>
            <w:noProof/>
            <w:webHidden/>
          </w:rPr>
          <w:fldChar w:fldCharType="separate"/>
        </w:r>
        <w:r w:rsidR="00CE3FEB">
          <w:rPr>
            <w:noProof/>
            <w:webHidden/>
          </w:rPr>
          <w:t>14</w:t>
        </w:r>
        <w:r w:rsidR="007C6865">
          <w:rPr>
            <w:noProof/>
            <w:webHidden/>
          </w:rPr>
          <w:fldChar w:fldCharType="end"/>
        </w:r>
      </w:hyperlink>
    </w:p>
    <w:p w14:paraId="28E2B927" w14:textId="77777777" w:rsidR="007C6865" w:rsidRDefault="0019722D">
      <w:pPr>
        <w:pStyle w:val="TOC3"/>
        <w:tabs>
          <w:tab w:val="right" w:leader="dot" w:pos="9350"/>
        </w:tabs>
        <w:rPr>
          <w:rFonts w:asciiTheme="minorHAnsi" w:eastAsiaTheme="minorEastAsia" w:hAnsiTheme="minorHAnsi" w:cstheme="minorBidi"/>
          <w:noProof/>
          <w:sz w:val="22"/>
          <w:szCs w:val="22"/>
        </w:rPr>
      </w:pPr>
      <w:hyperlink w:anchor="_Toc462077812" w:history="1">
        <w:r w:rsidR="007C6865" w:rsidRPr="00D357DE">
          <w:rPr>
            <w:rStyle w:val="Hyperlink"/>
            <w:noProof/>
          </w:rPr>
          <w:t>Selectors</w:t>
        </w:r>
        <w:r w:rsidR="007C6865">
          <w:rPr>
            <w:noProof/>
            <w:webHidden/>
          </w:rPr>
          <w:tab/>
        </w:r>
        <w:r w:rsidR="007C6865">
          <w:rPr>
            <w:noProof/>
            <w:webHidden/>
          </w:rPr>
          <w:fldChar w:fldCharType="begin"/>
        </w:r>
        <w:r w:rsidR="007C6865">
          <w:rPr>
            <w:noProof/>
            <w:webHidden/>
          </w:rPr>
          <w:instrText xml:space="preserve"> PAGEREF _Toc462077812 \h </w:instrText>
        </w:r>
        <w:r w:rsidR="007C6865">
          <w:rPr>
            <w:noProof/>
            <w:webHidden/>
          </w:rPr>
        </w:r>
        <w:r w:rsidR="007C6865">
          <w:rPr>
            <w:noProof/>
            <w:webHidden/>
          </w:rPr>
          <w:fldChar w:fldCharType="separate"/>
        </w:r>
        <w:r w:rsidR="00CE3FEB">
          <w:rPr>
            <w:noProof/>
            <w:webHidden/>
          </w:rPr>
          <w:t>15</w:t>
        </w:r>
        <w:r w:rsidR="007C6865">
          <w:rPr>
            <w:noProof/>
            <w:webHidden/>
          </w:rPr>
          <w:fldChar w:fldCharType="end"/>
        </w:r>
      </w:hyperlink>
    </w:p>
    <w:p w14:paraId="1CE5D9AC" w14:textId="77777777" w:rsidR="007C6865" w:rsidRDefault="0019722D">
      <w:pPr>
        <w:pStyle w:val="TOC3"/>
        <w:tabs>
          <w:tab w:val="right" w:leader="dot" w:pos="9350"/>
        </w:tabs>
        <w:rPr>
          <w:rFonts w:asciiTheme="minorHAnsi" w:eastAsiaTheme="minorEastAsia" w:hAnsiTheme="minorHAnsi" w:cstheme="minorBidi"/>
          <w:noProof/>
          <w:sz w:val="22"/>
          <w:szCs w:val="22"/>
        </w:rPr>
      </w:pPr>
      <w:hyperlink w:anchor="_Toc462077813" w:history="1">
        <w:r w:rsidR="007C6865" w:rsidRPr="00D357DE">
          <w:rPr>
            <w:rStyle w:val="Hyperlink"/>
            <w:noProof/>
          </w:rPr>
          <w:t>User Variables</w:t>
        </w:r>
        <w:r w:rsidR="007C6865">
          <w:rPr>
            <w:noProof/>
            <w:webHidden/>
          </w:rPr>
          <w:tab/>
        </w:r>
        <w:r w:rsidR="007C6865">
          <w:rPr>
            <w:noProof/>
            <w:webHidden/>
          </w:rPr>
          <w:fldChar w:fldCharType="begin"/>
        </w:r>
        <w:r w:rsidR="007C6865">
          <w:rPr>
            <w:noProof/>
            <w:webHidden/>
          </w:rPr>
          <w:instrText xml:space="preserve"> PAGEREF _Toc462077813 \h </w:instrText>
        </w:r>
        <w:r w:rsidR="007C6865">
          <w:rPr>
            <w:noProof/>
            <w:webHidden/>
          </w:rPr>
        </w:r>
        <w:r w:rsidR="007C6865">
          <w:rPr>
            <w:noProof/>
            <w:webHidden/>
          </w:rPr>
          <w:fldChar w:fldCharType="separate"/>
        </w:r>
        <w:r w:rsidR="00CE3FEB">
          <w:rPr>
            <w:noProof/>
            <w:webHidden/>
          </w:rPr>
          <w:t>15</w:t>
        </w:r>
        <w:r w:rsidR="007C6865">
          <w:rPr>
            <w:noProof/>
            <w:webHidden/>
          </w:rPr>
          <w:fldChar w:fldCharType="end"/>
        </w:r>
      </w:hyperlink>
    </w:p>
    <w:p w14:paraId="38DC606B" w14:textId="77777777" w:rsidR="007C6865" w:rsidRDefault="0019722D">
      <w:pPr>
        <w:pStyle w:val="TOC3"/>
        <w:tabs>
          <w:tab w:val="right" w:leader="dot" w:pos="9350"/>
        </w:tabs>
        <w:rPr>
          <w:rFonts w:asciiTheme="minorHAnsi" w:eastAsiaTheme="minorEastAsia" w:hAnsiTheme="minorHAnsi" w:cstheme="minorBidi"/>
          <w:noProof/>
          <w:sz w:val="22"/>
          <w:szCs w:val="22"/>
        </w:rPr>
      </w:pPr>
      <w:hyperlink w:anchor="_Toc462077814" w:history="1">
        <w:r w:rsidR="007C6865" w:rsidRPr="00D357DE">
          <w:rPr>
            <w:rStyle w:val="Hyperlink"/>
            <w:noProof/>
          </w:rPr>
          <w:t>Expressions</w:t>
        </w:r>
        <w:r w:rsidR="007C6865">
          <w:rPr>
            <w:noProof/>
            <w:webHidden/>
          </w:rPr>
          <w:tab/>
        </w:r>
        <w:r w:rsidR="007C6865">
          <w:rPr>
            <w:noProof/>
            <w:webHidden/>
          </w:rPr>
          <w:fldChar w:fldCharType="begin"/>
        </w:r>
        <w:r w:rsidR="007C6865">
          <w:rPr>
            <w:noProof/>
            <w:webHidden/>
          </w:rPr>
          <w:instrText xml:space="preserve"> PAGEREF _Toc462077814 \h </w:instrText>
        </w:r>
        <w:r w:rsidR="007C6865">
          <w:rPr>
            <w:noProof/>
            <w:webHidden/>
          </w:rPr>
        </w:r>
        <w:r w:rsidR="007C6865">
          <w:rPr>
            <w:noProof/>
            <w:webHidden/>
          </w:rPr>
          <w:fldChar w:fldCharType="separate"/>
        </w:r>
        <w:r w:rsidR="00CE3FEB">
          <w:rPr>
            <w:noProof/>
            <w:webHidden/>
          </w:rPr>
          <w:t>15</w:t>
        </w:r>
        <w:r w:rsidR="007C6865">
          <w:rPr>
            <w:noProof/>
            <w:webHidden/>
          </w:rPr>
          <w:fldChar w:fldCharType="end"/>
        </w:r>
      </w:hyperlink>
    </w:p>
    <w:p w14:paraId="796BC6E7" w14:textId="77777777" w:rsidR="007C6865" w:rsidRDefault="0019722D">
      <w:pPr>
        <w:pStyle w:val="TOC3"/>
        <w:tabs>
          <w:tab w:val="right" w:leader="dot" w:pos="9350"/>
        </w:tabs>
        <w:rPr>
          <w:rFonts w:asciiTheme="minorHAnsi" w:eastAsiaTheme="minorEastAsia" w:hAnsiTheme="minorHAnsi" w:cstheme="minorBidi"/>
          <w:noProof/>
          <w:sz w:val="22"/>
          <w:szCs w:val="22"/>
        </w:rPr>
      </w:pPr>
      <w:hyperlink w:anchor="_Toc462077815" w:history="1">
        <w:r w:rsidR="007C6865" w:rsidRPr="00D357DE">
          <w:rPr>
            <w:rStyle w:val="Hyperlink"/>
            <w:noProof/>
          </w:rPr>
          <w:t>User Functions</w:t>
        </w:r>
        <w:r w:rsidR="007C6865">
          <w:rPr>
            <w:noProof/>
            <w:webHidden/>
          </w:rPr>
          <w:tab/>
        </w:r>
        <w:r w:rsidR="007C6865">
          <w:rPr>
            <w:noProof/>
            <w:webHidden/>
          </w:rPr>
          <w:fldChar w:fldCharType="begin"/>
        </w:r>
        <w:r w:rsidR="007C6865">
          <w:rPr>
            <w:noProof/>
            <w:webHidden/>
          </w:rPr>
          <w:instrText xml:space="preserve"> PAGEREF _Toc462077815 \h </w:instrText>
        </w:r>
        <w:r w:rsidR="007C6865">
          <w:rPr>
            <w:noProof/>
            <w:webHidden/>
          </w:rPr>
        </w:r>
        <w:r w:rsidR="007C6865">
          <w:rPr>
            <w:noProof/>
            <w:webHidden/>
          </w:rPr>
          <w:fldChar w:fldCharType="separate"/>
        </w:r>
        <w:r w:rsidR="00CE3FEB">
          <w:rPr>
            <w:noProof/>
            <w:webHidden/>
          </w:rPr>
          <w:t>16</w:t>
        </w:r>
        <w:r w:rsidR="007C6865">
          <w:rPr>
            <w:noProof/>
            <w:webHidden/>
          </w:rPr>
          <w:fldChar w:fldCharType="end"/>
        </w:r>
      </w:hyperlink>
    </w:p>
    <w:p w14:paraId="36BA8A8C" w14:textId="77777777" w:rsidR="007C6865" w:rsidRDefault="0019722D">
      <w:pPr>
        <w:pStyle w:val="TOC3"/>
        <w:tabs>
          <w:tab w:val="right" w:leader="dot" w:pos="9350"/>
        </w:tabs>
        <w:rPr>
          <w:rFonts w:asciiTheme="minorHAnsi" w:eastAsiaTheme="minorEastAsia" w:hAnsiTheme="minorHAnsi" w:cstheme="minorBidi"/>
          <w:noProof/>
          <w:sz w:val="22"/>
          <w:szCs w:val="22"/>
        </w:rPr>
      </w:pPr>
      <w:hyperlink w:anchor="_Toc462077816" w:history="1">
        <w:r w:rsidR="007C6865" w:rsidRPr="00D357DE">
          <w:rPr>
            <w:rStyle w:val="Hyperlink"/>
            <w:noProof/>
          </w:rPr>
          <w:t>Contexts</w:t>
        </w:r>
        <w:r w:rsidR="007C6865">
          <w:rPr>
            <w:noProof/>
            <w:webHidden/>
          </w:rPr>
          <w:tab/>
        </w:r>
        <w:r w:rsidR="007C6865">
          <w:rPr>
            <w:noProof/>
            <w:webHidden/>
          </w:rPr>
          <w:fldChar w:fldCharType="begin"/>
        </w:r>
        <w:r w:rsidR="007C6865">
          <w:rPr>
            <w:noProof/>
            <w:webHidden/>
          </w:rPr>
          <w:instrText xml:space="preserve"> PAGEREF _Toc462077816 \h </w:instrText>
        </w:r>
        <w:r w:rsidR="007C6865">
          <w:rPr>
            <w:noProof/>
            <w:webHidden/>
          </w:rPr>
        </w:r>
        <w:r w:rsidR="007C6865">
          <w:rPr>
            <w:noProof/>
            <w:webHidden/>
          </w:rPr>
          <w:fldChar w:fldCharType="separate"/>
        </w:r>
        <w:r w:rsidR="00CE3FEB">
          <w:rPr>
            <w:noProof/>
            <w:webHidden/>
          </w:rPr>
          <w:t>16</w:t>
        </w:r>
        <w:r w:rsidR="007C6865">
          <w:rPr>
            <w:noProof/>
            <w:webHidden/>
          </w:rPr>
          <w:fldChar w:fldCharType="end"/>
        </w:r>
      </w:hyperlink>
    </w:p>
    <w:p w14:paraId="2D61F5CD" w14:textId="77777777" w:rsidR="007C6865" w:rsidRDefault="0019722D">
      <w:pPr>
        <w:pStyle w:val="TOC2"/>
        <w:rPr>
          <w:rFonts w:asciiTheme="minorHAnsi" w:eastAsiaTheme="minorEastAsia" w:hAnsiTheme="minorHAnsi" w:cstheme="minorBidi"/>
          <w:noProof/>
          <w:sz w:val="22"/>
          <w:szCs w:val="22"/>
        </w:rPr>
      </w:pPr>
      <w:hyperlink w:anchor="_Toc462077817" w:history="1">
        <w:r w:rsidR="007C6865" w:rsidRPr="00D357DE">
          <w:rPr>
            <w:rStyle w:val="Hyperlink"/>
            <w:noProof/>
          </w:rPr>
          <w:t>TQL Variables</w:t>
        </w:r>
        <w:r w:rsidR="007C6865">
          <w:rPr>
            <w:noProof/>
            <w:webHidden/>
          </w:rPr>
          <w:tab/>
        </w:r>
        <w:r w:rsidR="007C6865">
          <w:rPr>
            <w:noProof/>
            <w:webHidden/>
          </w:rPr>
          <w:fldChar w:fldCharType="begin"/>
        </w:r>
        <w:r w:rsidR="007C6865">
          <w:rPr>
            <w:noProof/>
            <w:webHidden/>
          </w:rPr>
          <w:instrText xml:space="preserve"> PAGEREF _Toc462077817 \h </w:instrText>
        </w:r>
        <w:r w:rsidR="007C6865">
          <w:rPr>
            <w:noProof/>
            <w:webHidden/>
          </w:rPr>
        </w:r>
        <w:r w:rsidR="007C6865">
          <w:rPr>
            <w:noProof/>
            <w:webHidden/>
          </w:rPr>
          <w:fldChar w:fldCharType="separate"/>
        </w:r>
        <w:r w:rsidR="00CE3FEB">
          <w:rPr>
            <w:noProof/>
            <w:webHidden/>
          </w:rPr>
          <w:t>17</w:t>
        </w:r>
        <w:r w:rsidR="007C6865">
          <w:rPr>
            <w:noProof/>
            <w:webHidden/>
          </w:rPr>
          <w:fldChar w:fldCharType="end"/>
        </w:r>
      </w:hyperlink>
    </w:p>
    <w:p w14:paraId="221F8441" w14:textId="77777777" w:rsidR="007C6865" w:rsidRDefault="0019722D">
      <w:pPr>
        <w:pStyle w:val="TOC2"/>
        <w:rPr>
          <w:rFonts w:asciiTheme="minorHAnsi" w:eastAsiaTheme="minorEastAsia" w:hAnsiTheme="minorHAnsi" w:cstheme="minorBidi"/>
          <w:noProof/>
          <w:sz w:val="22"/>
          <w:szCs w:val="22"/>
        </w:rPr>
      </w:pPr>
      <w:hyperlink w:anchor="_Toc462077818" w:history="1">
        <w:r w:rsidR="007C6865" w:rsidRPr="00D357DE">
          <w:rPr>
            <w:rStyle w:val="Hyperlink"/>
            <w:noProof/>
          </w:rPr>
          <w:t>TQL Attributes</w:t>
        </w:r>
        <w:r w:rsidR="007C6865">
          <w:rPr>
            <w:noProof/>
            <w:webHidden/>
          </w:rPr>
          <w:tab/>
        </w:r>
        <w:r w:rsidR="007C6865">
          <w:rPr>
            <w:noProof/>
            <w:webHidden/>
          </w:rPr>
          <w:fldChar w:fldCharType="begin"/>
        </w:r>
        <w:r w:rsidR="007C6865">
          <w:rPr>
            <w:noProof/>
            <w:webHidden/>
          </w:rPr>
          <w:instrText xml:space="preserve"> PAGEREF _Toc462077818 \h </w:instrText>
        </w:r>
        <w:r w:rsidR="007C6865">
          <w:rPr>
            <w:noProof/>
            <w:webHidden/>
          </w:rPr>
        </w:r>
        <w:r w:rsidR="007C6865">
          <w:rPr>
            <w:noProof/>
            <w:webHidden/>
          </w:rPr>
          <w:fldChar w:fldCharType="separate"/>
        </w:r>
        <w:r w:rsidR="00CE3FEB">
          <w:rPr>
            <w:noProof/>
            <w:webHidden/>
          </w:rPr>
          <w:t>17</w:t>
        </w:r>
        <w:r w:rsidR="007C6865">
          <w:rPr>
            <w:noProof/>
            <w:webHidden/>
          </w:rPr>
          <w:fldChar w:fldCharType="end"/>
        </w:r>
      </w:hyperlink>
    </w:p>
    <w:p w14:paraId="2E216FBB" w14:textId="77777777" w:rsidR="007C6865" w:rsidRDefault="0019722D">
      <w:pPr>
        <w:pStyle w:val="TOC2"/>
        <w:rPr>
          <w:rFonts w:asciiTheme="minorHAnsi" w:eastAsiaTheme="minorEastAsia" w:hAnsiTheme="minorHAnsi" w:cstheme="minorBidi"/>
          <w:noProof/>
          <w:sz w:val="22"/>
          <w:szCs w:val="22"/>
        </w:rPr>
      </w:pPr>
      <w:hyperlink w:anchor="_Toc462077819" w:history="1">
        <w:r w:rsidR="007C6865" w:rsidRPr="00D357DE">
          <w:rPr>
            <w:rStyle w:val="Hyperlink"/>
            <w:noProof/>
          </w:rPr>
          <w:t>TQL Commands</w:t>
        </w:r>
        <w:r w:rsidR="007C6865">
          <w:rPr>
            <w:noProof/>
            <w:webHidden/>
          </w:rPr>
          <w:tab/>
        </w:r>
        <w:r w:rsidR="007C6865">
          <w:rPr>
            <w:noProof/>
            <w:webHidden/>
          </w:rPr>
          <w:fldChar w:fldCharType="begin"/>
        </w:r>
        <w:r w:rsidR="007C6865">
          <w:rPr>
            <w:noProof/>
            <w:webHidden/>
          </w:rPr>
          <w:instrText xml:space="preserve"> PAGEREF _Toc462077819 \h </w:instrText>
        </w:r>
        <w:r w:rsidR="007C6865">
          <w:rPr>
            <w:noProof/>
            <w:webHidden/>
          </w:rPr>
        </w:r>
        <w:r w:rsidR="007C6865">
          <w:rPr>
            <w:noProof/>
            <w:webHidden/>
          </w:rPr>
          <w:fldChar w:fldCharType="separate"/>
        </w:r>
        <w:r w:rsidR="00CE3FEB">
          <w:rPr>
            <w:noProof/>
            <w:webHidden/>
          </w:rPr>
          <w:t>18</w:t>
        </w:r>
        <w:r w:rsidR="007C6865">
          <w:rPr>
            <w:noProof/>
            <w:webHidden/>
          </w:rPr>
          <w:fldChar w:fldCharType="end"/>
        </w:r>
      </w:hyperlink>
    </w:p>
    <w:p w14:paraId="53C822AA" w14:textId="77777777" w:rsidR="007C6865" w:rsidRDefault="0019722D">
      <w:pPr>
        <w:pStyle w:val="TOC2"/>
        <w:rPr>
          <w:rFonts w:asciiTheme="minorHAnsi" w:eastAsiaTheme="minorEastAsia" w:hAnsiTheme="minorHAnsi" w:cstheme="minorBidi"/>
          <w:noProof/>
          <w:sz w:val="22"/>
          <w:szCs w:val="22"/>
        </w:rPr>
      </w:pPr>
      <w:hyperlink w:anchor="_Toc462077820" w:history="1">
        <w:r w:rsidR="007C6865" w:rsidRPr="00D357DE">
          <w:rPr>
            <w:rStyle w:val="Hyperlink"/>
            <w:noProof/>
          </w:rPr>
          <w:t>TQL Menus</w:t>
        </w:r>
        <w:r w:rsidR="007C6865">
          <w:rPr>
            <w:noProof/>
            <w:webHidden/>
          </w:rPr>
          <w:tab/>
        </w:r>
        <w:r w:rsidR="007C6865">
          <w:rPr>
            <w:noProof/>
            <w:webHidden/>
          </w:rPr>
          <w:fldChar w:fldCharType="begin"/>
        </w:r>
        <w:r w:rsidR="007C6865">
          <w:rPr>
            <w:noProof/>
            <w:webHidden/>
          </w:rPr>
          <w:instrText xml:space="preserve"> PAGEREF _Toc462077820 \h </w:instrText>
        </w:r>
        <w:r w:rsidR="007C6865">
          <w:rPr>
            <w:noProof/>
            <w:webHidden/>
          </w:rPr>
        </w:r>
        <w:r w:rsidR="007C6865">
          <w:rPr>
            <w:noProof/>
            <w:webHidden/>
          </w:rPr>
          <w:fldChar w:fldCharType="separate"/>
        </w:r>
        <w:r w:rsidR="00CE3FEB">
          <w:rPr>
            <w:noProof/>
            <w:webHidden/>
          </w:rPr>
          <w:t>20</w:t>
        </w:r>
        <w:r w:rsidR="007C6865">
          <w:rPr>
            <w:noProof/>
            <w:webHidden/>
          </w:rPr>
          <w:fldChar w:fldCharType="end"/>
        </w:r>
      </w:hyperlink>
    </w:p>
    <w:p w14:paraId="3FE6A368" w14:textId="77777777" w:rsidR="007C6865" w:rsidRDefault="0019722D">
      <w:pPr>
        <w:pStyle w:val="TOC2"/>
        <w:rPr>
          <w:rFonts w:asciiTheme="minorHAnsi" w:eastAsiaTheme="minorEastAsia" w:hAnsiTheme="minorHAnsi" w:cstheme="minorBidi"/>
          <w:noProof/>
          <w:sz w:val="22"/>
          <w:szCs w:val="22"/>
        </w:rPr>
      </w:pPr>
      <w:hyperlink w:anchor="_Toc462077821" w:history="1">
        <w:r w:rsidR="007C6865" w:rsidRPr="00D357DE">
          <w:rPr>
            <w:rStyle w:val="Hyperlink"/>
            <w:noProof/>
          </w:rPr>
          <w:t>Output Panel</w:t>
        </w:r>
        <w:r w:rsidR="007C6865">
          <w:rPr>
            <w:noProof/>
            <w:webHidden/>
          </w:rPr>
          <w:tab/>
        </w:r>
        <w:r w:rsidR="007C6865">
          <w:rPr>
            <w:noProof/>
            <w:webHidden/>
          </w:rPr>
          <w:fldChar w:fldCharType="begin"/>
        </w:r>
        <w:r w:rsidR="007C6865">
          <w:rPr>
            <w:noProof/>
            <w:webHidden/>
          </w:rPr>
          <w:instrText xml:space="preserve"> PAGEREF _Toc462077821 \h </w:instrText>
        </w:r>
        <w:r w:rsidR="007C6865">
          <w:rPr>
            <w:noProof/>
            <w:webHidden/>
          </w:rPr>
        </w:r>
        <w:r w:rsidR="007C6865">
          <w:rPr>
            <w:noProof/>
            <w:webHidden/>
          </w:rPr>
          <w:fldChar w:fldCharType="separate"/>
        </w:r>
        <w:r w:rsidR="00CE3FEB">
          <w:rPr>
            <w:noProof/>
            <w:webHidden/>
          </w:rPr>
          <w:t>20</w:t>
        </w:r>
        <w:r w:rsidR="007C6865">
          <w:rPr>
            <w:noProof/>
            <w:webHidden/>
          </w:rPr>
          <w:fldChar w:fldCharType="end"/>
        </w:r>
      </w:hyperlink>
    </w:p>
    <w:p w14:paraId="0E17A9D8" w14:textId="77777777" w:rsidR="007C6865" w:rsidRDefault="0019722D">
      <w:pPr>
        <w:pStyle w:val="TOC2"/>
        <w:rPr>
          <w:rFonts w:asciiTheme="minorHAnsi" w:eastAsiaTheme="minorEastAsia" w:hAnsiTheme="minorHAnsi" w:cstheme="minorBidi"/>
          <w:noProof/>
          <w:sz w:val="22"/>
          <w:szCs w:val="22"/>
        </w:rPr>
      </w:pPr>
      <w:hyperlink w:anchor="_Toc462077822" w:history="1">
        <w:r w:rsidR="007C6865" w:rsidRPr="00D357DE">
          <w:rPr>
            <w:rStyle w:val="Hyperlink"/>
            <w:noProof/>
          </w:rPr>
          <w:t>TQL Batch Command</w:t>
        </w:r>
        <w:r w:rsidR="007C6865">
          <w:rPr>
            <w:noProof/>
            <w:webHidden/>
          </w:rPr>
          <w:tab/>
        </w:r>
        <w:r w:rsidR="007C6865">
          <w:rPr>
            <w:noProof/>
            <w:webHidden/>
          </w:rPr>
          <w:fldChar w:fldCharType="begin"/>
        </w:r>
        <w:r w:rsidR="007C6865">
          <w:rPr>
            <w:noProof/>
            <w:webHidden/>
          </w:rPr>
          <w:instrText xml:space="preserve"> PAGEREF _Toc462077822 \h </w:instrText>
        </w:r>
        <w:r w:rsidR="007C6865">
          <w:rPr>
            <w:noProof/>
            <w:webHidden/>
          </w:rPr>
        </w:r>
        <w:r w:rsidR="007C6865">
          <w:rPr>
            <w:noProof/>
            <w:webHidden/>
          </w:rPr>
          <w:fldChar w:fldCharType="separate"/>
        </w:r>
        <w:r w:rsidR="00CE3FEB">
          <w:rPr>
            <w:noProof/>
            <w:webHidden/>
          </w:rPr>
          <w:t>20</w:t>
        </w:r>
        <w:r w:rsidR="007C6865">
          <w:rPr>
            <w:noProof/>
            <w:webHidden/>
          </w:rPr>
          <w:fldChar w:fldCharType="end"/>
        </w:r>
      </w:hyperlink>
    </w:p>
    <w:p w14:paraId="237345D0" w14:textId="36DE5FEC" w:rsidR="00F2290B" w:rsidRDefault="00F2290B" w:rsidP="00F2290B">
      <w:pPr>
        <w:ind w:left="0"/>
      </w:pPr>
      <w:r>
        <w:fldChar w:fldCharType="end"/>
      </w:r>
    </w:p>
    <w:p w14:paraId="66BF80E8" w14:textId="3CF579F2" w:rsidR="009E4C22" w:rsidRDefault="00F2290B" w:rsidP="009E4C22">
      <w:pPr>
        <w:pStyle w:val="Heading1"/>
      </w:pPr>
      <w:bookmarkStart w:id="1" w:name="_TQL_V4.6_Release"/>
      <w:bookmarkStart w:id="2" w:name="_TQL_V4.6.1_Release"/>
      <w:bookmarkStart w:id="3" w:name="_TQL_V4.7_Release"/>
      <w:bookmarkStart w:id="4" w:name="_TQL_V4.8_Release"/>
      <w:bookmarkEnd w:id="1"/>
      <w:bookmarkEnd w:id="2"/>
      <w:bookmarkEnd w:id="3"/>
      <w:bookmarkEnd w:id="4"/>
      <w:r>
        <w:br w:type="page"/>
      </w:r>
      <w:bookmarkStart w:id="5" w:name="_Toc462077786"/>
      <w:r w:rsidR="00A51C4B">
        <w:lastRenderedPageBreak/>
        <w:t>TQL V4.7.1</w:t>
      </w:r>
      <w:r w:rsidR="009E4C22">
        <w:t xml:space="preserve"> Release Notes</w:t>
      </w:r>
    </w:p>
    <w:p w14:paraId="5BC14169" w14:textId="77777777" w:rsidR="009E4C22" w:rsidRDefault="009E4C22" w:rsidP="009E4C22">
      <w:pPr>
        <w:pStyle w:val="Heading2"/>
      </w:pPr>
      <w:bookmarkStart w:id="6" w:name="_Other_3"/>
      <w:bookmarkEnd w:id="6"/>
      <w:r>
        <w:t>Other</w:t>
      </w:r>
    </w:p>
    <w:p w14:paraId="1FF74006" w14:textId="766840CF" w:rsidR="009E4C22" w:rsidRDefault="009E4C22" w:rsidP="009E4C22">
      <w:r>
        <w:t>READ statement added.</w:t>
      </w:r>
    </w:p>
    <w:p w14:paraId="2DF02BCD" w14:textId="2647CCF6" w:rsidR="009E4C22" w:rsidRDefault="009E4C22" w:rsidP="009E4C22">
      <w:r>
        <w:t>Significant enhancements to the Editor component including syntactic element coloring</w:t>
      </w:r>
      <w:r w:rsidR="00F62414">
        <w:t>, “</w:t>
      </w:r>
      <w:r>
        <w:t>smart” key processing</w:t>
      </w:r>
      <w:r w:rsidR="00F62414">
        <w:t>, intelligent ToolTips and local Reference Guide.</w:t>
      </w:r>
    </w:p>
    <w:p w14:paraId="30541DEB" w14:textId="260C9484" w:rsidR="00A51C4B" w:rsidRDefault="00A51C4B" w:rsidP="009E4C22">
      <w:r>
        <w:t>Bug fixes.</w:t>
      </w:r>
      <w:bookmarkStart w:id="7" w:name="_GoBack"/>
      <w:bookmarkEnd w:id="7"/>
    </w:p>
    <w:p w14:paraId="72493D41" w14:textId="3834865E" w:rsidR="00DB5BCF" w:rsidRDefault="00DB5BCF" w:rsidP="00DB5BCF">
      <w:pPr>
        <w:pStyle w:val="Heading1"/>
      </w:pPr>
      <w:bookmarkStart w:id="8" w:name="_TQL_V4.7_Release_1"/>
      <w:bookmarkEnd w:id="8"/>
      <w:r>
        <w:t>TQL V4.7 Release Notes</w:t>
      </w:r>
    </w:p>
    <w:p w14:paraId="7EBFD3B5" w14:textId="77777777" w:rsidR="00DB5BCF" w:rsidRDefault="00DB5BCF" w:rsidP="00DB5BCF">
      <w:pPr>
        <w:pStyle w:val="Heading2"/>
      </w:pPr>
      <w:bookmarkStart w:id="9" w:name="_Other_2"/>
      <w:bookmarkEnd w:id="9"/>
      <w:r>
        <w:t>Other</w:t>
      </w:r>
    </w:p>
    <w:p w14:paraId="56F11EE2" w14:textId="77777777" w:rsidR="00DB5BCF" w:rsidRDefault="00DB5BCF" w:rsidP="00DB5BCF">
      <w:r>
        <w:t>RENAME statement added.</w:t>
      </w:r>
    </w:p>
    <w:p w14:paraId="025B6854" w14:textId="1F274D15" w:rsidR="00DB5BCF" w:rsidRDefault="00DB5BCF" w:rsidP="00DB5BCF">
      <w:r>
        <w:t>‘Pointing’ (displaying) syntax supported in selectors.</w:t>
      </w:r>
    </w:p>
    <w:p w14:paraId="3CF4E063" w14:textId="07BE0089" w:rsidR="00DB5BCF" w:rsidRDefault="00DB5BCF" w:rsidP="00DB5BCF">
      <w:r>
        <w:t>Hierarchy selectors correctly handle concept name literal that ends in a bracket.</w:t>
      </w:r>
    </w:p>
    <w:p w14:paraId="127DA99B" w14:textId="7D901305" w:rsidR="00CA06F5" w:rsidRDefault="00CA06F5" w:rsidP="00CA06F5">
      <w:pPr>
        <w:pStyle w:val="Heading1"/>
      </w:pPr>
      <w:bookmarkStart w:id="10" w:name="_TQL_V4.6.1_Release_1"/>
      <w:bookmarkEnd w:id="10"/>
      <w:r>
        <w:t>TQL V4.6.1 Release Notes</w:t>
      </w:r>
    </w:p>
    <w:p w14:paraId="79E06BE2" w14:textId="58D0F334" w:rsidR="00CA06F5" w:rsidRDefault="00CA06F5" w:rsidP="00CA06F5">
      <w:pPr>
        <w:pStyle w:val="Heading2"/>
      </w:pPr>
      <w:bookmarkStart w:id="11" w:name="_Other_1"/>
      <w:bookmarkEnd w:id="11"/>
      <w:r>
        <w:t>Other</w:t>
      </w:r>
    </w:p>
    <w:p w14:paraId="3197AF5E" w14:textId="3063AFDD" w:rsidR="00CA06F5" w:rsidRDefault="00CA06F5" w:rsidP="00CA06F5">
      <w:r>
        <w:t xml:space="preserve">Performance improvements in Selectors with non-EQUALS operators. </w:t>
      </w:r>
    </w:p>
    <w:p w14:paraId="0E96E9B0" w14:textId="234196C1" w:rsidR="00E72560" w:rsidRDefault="00E72560" w:rsidP="00E72560">
      <w:pPr>
        <w:pStyle w:val="Heading1"/>
      </w:pPr>
      <w:bookmarkStart w:id="12" w:name="_TQL_V4.6_Release_1"/>
      <w:bookmarkEnd w:id="12"/>
      <w:r>
        <w:t>TQL V4.6 Release Notes</w:t>
      </w:r>
    </w:p>
    <w:p w14:paraId="4E8FBF9B" w14:textId="3E744550" w:rsidR="00E72560" w:rsidRDefault="00E72560" w:rsidP="00E72560">
      <w:pPr>
        <w:pStyle w:val="Heading2"/>
      </w:pPr>
      <w:bookmarkStart w:id="13" w:name="_Bug_Fixes"/>
      <w:bookmarkEnd w:id="13"/>
      <w:r>
        <w:t>Bug Fixes</w:t>
      </w:r>
    </w:p>
    <w:p w14:paraId="7BB67FC3" w14:textId="1D1D0CE2" w:rsidR="00E72560" w:rsidRDefault="00E72560" w:rsidP="00E72560">
      <w:r>
        <w:t xml:space="preserve">TQL 4.6 corrects </w:t>
      </w:r>
      <w:r w:rsidR="00FC2A1B">
        <w:t xml:space="preserve">an error when exporting </w:t>
      </w:r>
      <w:r>
        <w:t>non-working version</w:t>
      </w:r>
      <w:r w:rsidR="00FC2A1B">
        <w:t>s</w:t>
      </w:r>
      <w:r>
        <w:t xml:space="preserve"> of a subset</w:t>
      </w:r>
      <w:r w:rsidR="00FC2A1B">
        <w:t>s</w:t>
      </w:r>
      <w:r>
        <w:t xml:space="preserve">. </w:t>
      </w:r>
    </w:p>
    <w:p w14:paraId="23504F9B" w14:textId="77777777" w:rsidR="00E72560" w:rsidRDefault="00E72560" w:rsidP="00E72560">
      <w:pPr>
        <w:spacing w:before="0"/>
      </w:pPr>
    </w:p>
    <w:p w14:paraId="3181148B" w14:textId="5AC6391D" w:rsidR="00E72560" w:rsidRDefault="00E72560" w:rsidP="00E72560">
      <w:pPr>
        <w:pStyle w:val="Heading1"/>
      </w:pPr>
      <w:bookmarkStart w:id="14" w:name="_TQL_V4.5.2_Release"/>
      <w:bookmarkEnd w:id="14"/>
      <w:r>
        <w:t>TQL V4.5.2 Release Notes</w:t>
      </w:r>
    </w:p>
    <w:p w14:paraId="3FFDDA0F" w14:textId="3A859BF9" w:rsidR="00E72560" w:rsidRDefault="00E72560" w:rsidP="00E72560">
      <w:pPr>
        <w:pStyle w:val="Heading2"/>
      </w:pPr>
      <w:bookmarkStart w:id="15" w:name="_Other"/>
      <w:bookmarkEnd w:id="15"/>
      <w:r>
        <w:t>Other</w:t>
      </w:r>
    </w:p>
    <w:p w14:paraId="08A348D2" w14:textId="1601735E" w:rsidR="00E72560" w:rsidRDefault="00E72560" w:rsidP="00E72560">
      <w:r>
        <w:t xml:space="preserve">Performance improvements in XML exports. </w:t>
      </w:r>
    </w:p>
    <w:p w14:paraId="7B2D4BD2" w14:textId="77777777" w:rsidR="00E72560" w:rsidRDefault="00E72560" w:rsidP="00E72560">
      <w:pPr>
        <w:spacing w:before="0"/>
      </w:pPr>
    </w:p>
    <w:p w14:paraId="2303EEA3" w14:textId="422D3139" w:rsidR="00E72560" w:rsidRDefault="00E72560" w:rsidP="00E72560">
      <w:pPr>
        <w:pStyle w:val="Heading1"/>
      </w:pPr>
      <w:bookmarkStart w:id="16" w:name="_TQL_V4.5.1_Release"/>
      <w:bookmarkEnd w:id="16"/>
      <w:r>
        <w:lastRenderedPageBreak/>
        <w:t>TQL V4.5.1 Release Notes</w:t>
      </w:r>
    </w:p>
    <w:p w14:paraId="68E6AC1E" w14:textId="77777777" w:rsidR="00E72560" w:rsidRDefault="00E72560" w:rsidP="00E72560">
      <w:pPr>
        <w:pStyle w:val="Heading2"/>
      </w:pPr>
      <w:bookmarkStart w:id="17" w:name="_Ontylog_Support"/>
      <w:bookmarkEnd w:id="17"/>
      <w:proofErr w:type="spellStart"/>
      <w:r>
        <w:t>Ontylog</w:t>
      </w:r>
      <w:proofErr w:type="spellEnd"/>
      <w:r>
        <w:t xml:space="preserve"> Support</w:t>
      </w:r>
    </w:p>
    <w:p w14:paraId="7465F0FC" w14:textId="71B05D8A" w:rsidR="00E72560" w:rsidRDefault="00FC2A1B" w:rsidP="00E72560">
      <w:r>
        <w:t>XML Namespace exports support Defined Role Groups</w:t>
      </w:r>
      <w:r w:rsidR="00E72560">
        <w:t xml:space="preserve">. </w:t>
      </w:r>
    </w:p>
    <w:p w14:paraId="05DAD794" w14:textId="77777777" w:rsidR="00E72560" w:rsidRDefault="00E72560" w:rsidP="00E72560">
      <w:pPr>
        <w:spacing w:before="0"/>
      </w:pPr>
    </w:p>
    <w:p w14:paraId="0C12BF86" w14:textId="0F20E729" w:rsidR="00F2290B" w:rsidRDefault="00B572E8" w:rsidP="00B572E8">
      <w:pPr>
        <w:pStyle w:val="Heading1"/>
      </w:pPr>
      <w:r>
        <w:t>TQL V4.5 Release Notes</w:t>
      </w:r>
      <w:bookmarkEnd w:id="5"/>
    </w:p>
    <w:p w14:paraId="7CE24292" w14:textId="3F80FAE9" w:rsidR="00B572E8" w:rsidRDefault="00B572E8" w:rsidP="00B572E8">
      <w:pPr>
        <w:pStyle w:val="Heading2"/>
      </w:pPr>
      <w:bookmarkStart w:id="18" w:name="_Toc462077787"/>
      <w:proofErr w:type="spellStart"/>
      <w:r>
        <w:t>Ontylog</w:t>
      </w:r>
      <w:proofErr w:type="spellEnd"/>
      <w:r>
        <w:t xml:space="preserve"> Support</w:t>
      </w:r>
      <w:bookmarkEnd w:id="18"/>
    </w:p>
    <w:p w14:paraId="62849FEA" w14:textId="6DAE2D6C" w:rsidR="00B572E8" w:rsidRDefault="00B572E8" w:rsidP="00B572E8">
      <w:r>
        <w:t xml:space="preserve">TQL 4.5 adds support for local </w:t>
      </w:r>
      <w:proofErr w:type="spellStart"/>
      <w:r>
        <w:t>Ontylog</w:t>
      </w:r>
      <w:proofErr w:type="spellEnd"/>
      <w:r>
        <w:t xml:space="preserve"> Namespaces in concert with DTS Version 4.5. </w:t>
      </w:r>
      <w:r w:rsidR="00084D2A">
        <w:t>E</w:t>
      </w:r>
      <w:r>
        <w:t xml:space="preserve">xport </w:t>
      </w:r>
      <w:proofErr w:type="spellStart"/>
      <w:r>
        <w:t>xsds</w:t>
      </w:r>
      <w:proofErr w:type="spellEnd"/>
      <w:r>
        <w:t xml:space="preserve"> have been </w:t>
      </w:r>
      <w:r w:rsidR="00084D2A">
        <w:t>expanded</w:t>
      </w:r>
      <w:r>
        <w:t xml:space="preserve"> to support </w:t>
      </w:r>
      <w:r w:rsidR="00084D2A">
        <w:t xml:space="preserve">Validators and </w:t>
      </w:r>
      <w:proofErr w:type="spellStart"/>
      <w:r w:rsidR="007C6865">
        <w:t>Ontylog</w:t>
      </w:r>
      <w:proofErr w:type="spellEnd"/>
      <w:r w:rsidR="007C6865">
        <w:t xml:space="preserve"> Namespaces </w:t>
      </w:r>
      <w:r>
        <w:t xml:space="preserve">(associated imports require Import Wizard 4.5). </w:t>
      </w:r>
      <w:proofErr w:type="spellStart"/>
      <w:r>
        <w:t>Ontylog</w:t>
      </w:r>
      <w:proofErr w:type="spellEnd"/>
      <w:r>
        <w:t xml:space="preserve"> and </w:t>
      </w:r>
      <w:proofErr w:type="spellStart"/>
      <w:r>
        <w:t>Ontylog</w:t>
      </w:r>
      <w:proofErr w:type="spellEnd"/>
      <w:r>
        <w:t xml:space="preserve"> Extension Namespaces can be created. </w:t>
      </w:r>
      <w:proofErr w:type="spellStart"/>
      <w:r>
        <w:t>Kinds</w:t>
      </w:r>
      <w:proofErr w:type="spellEnd"/>
      <w:r>
        <w:t xml:space="preserve"> are listed in Attribute Chooser. </w:t>
      </w:r>
    </w:p>
    <w:p w14:paraId="206F4963" w14:textId="77777777" w:rsidR="00B572E8" w:rsidRDefault="00B572E8" w:rsidP="00B572E8">
      <w:pPr>
        <w:spacing w:before="0"/>
      </w:pPr>
    </w:p>
    <w:p w14:paraId="685F2BBC" w14:textId="5EFB0BD8" w:rsidR="00B572E8" w:rsidRDefault="00B572E8" w:rsidP="00B572E8">
      <w:pPr>
        <w:pStyle w:val="Heading2"/>
      </w:pPr>
      <w:bookmarkStart w:id="19" w:name="_Toc462077788"/>
      <w:r>
        <w:t>Validator Support</w:t>
      </w:r>
      <w:bookmarkEnd w:id="19"/>
    </w:p>
    <w:p w14:paraId="261DC428" w14:textId="6FBD8E75" w:rsidR="00B572E8" w:rsidRDefault="00B572E8" w:rsidP="00B572E8">
      <w:r>
        <w:t>Validators are supported for Property and Qualifier edits. Validators are exported in EXPORT_NAMESPACE statements.</w:t>
      </w:r>
    </w:p>
    <w:p w14:paraId="7C50B6C7" w14:textId="1996200F" w:rsidR="00B572E8" w:rsidRDefault="00B572E8" w:rsidP="00B572E8">
      <w:pPr>
        <w:pStyle w:val="Heading2"/>
      </w:pPr>
      <w:bookmarkStart w:id="20" w:name="_Toc462077789"/>
      <w:r>
        <w:t>Other</w:t>
      </w:r>
      <w:bookmarkEnd w:id="20"/>
    </w:p>
    <w:p w14:paraId="560F0741" w14:textId="34A08428" w:rsidR="00B572E8" w:rsidRDefault="00B572E8" w:rsidP="00B572E8">
      <w:r>
        <w:t xml:space="preserve">XML exports </w:t>
      </w:r>
      <w:r w:rsidR="00084D2A">
        <w:t xml:space="preserve">now </w:t>
      </w:r>
      <w:r w:rsidR="007C6865">
        <w:t>support</w:t>
      </w:r>
      <w:r>
        <w:t xml:space="preserve"> Validators, Kinds, Subset Version Properties, and non-local Synonyms.</w:t>
      </w:r>
    </w:p>
    <w:p w14:paraId="36F78134" w14:textId="40684C1D" w:rsidR="00084D2A" w:rsidRPr="00084D2A" w:rsidRDefault="00084D2A" w:rsidP="00084D2A">
      <w:pPr>
        <w:spacing w:before="0"/>
        <w:rPr>
          <w:sz w:val="22"/>
          <w:szCs w:val="22"/>
        </w:rPr>
      </w:pPr>
      <w:r>
        <w:t>A target “sheet” can be specified for Excel output: “C:\Apelon\</w:t>
      </w:r>
      <w:proofErr w:type="spellStart"/>
      <w:r>
        <w:t>MyData</w:t>
      </w:r>
      <w:proofErr w:type="spellEnd"/>
      <w:r>
        <w:t>\</w:t>
      </w:r>
      <w:proofErr w:type="spellStart"/>
      <w:r>
        <w:t>concepts.xlsx:MySheet</w:t>
      </w:r>
      <w:proofErr w:type="spellEnd"/>
      <w:r>
        <w:t>”.</w:t>
      </w:r>
    </w:p>
    <w:p w14:paraId="06FB5B3C" w14:textId="77777777" w:rsidR="00084D2A" w:rsidRDefault="00084D2A" w:rsidP="00B572E8"/>
    <w:p w14:paraId="7F37947C" w14:textId="3B481DD7" w:rsidR="00AE38C3" w:rsidRDefault="00AE38C3" w:rsidP="00AE38C3">
      <w:pPr>
        <w:pStyle w:val="Heading1"/>
      </w:pPr>
      <w:bookmarkStart w:id="21" w:name="_Toc462077790"/>
      <w:bookmarkStart w:id="22" w:name="_Toc411495628"/>
      <w:r>
        <w:t>TQL V4.4</w:t>
      </w:r>
      <w:r w:rsidRPr="00913A3D">
        <w:t xml:space="preserve"> Release Notes</w:t>
      </w:r>
      <w:bookmarkEnd w:id="21"/>
    </w:p>
    <w:p w14:paraId="105FA596" w14:textId="77777777" w:rsidR="00AE38C3" w:rsidRDefault="00AE38C3" w:rsidP="00AE38C3">
      <w:pPr>
        <w:pStyle w:val="Heading2"/>
      </w:pPr>
      <w:bookmarkStart w:id="23" w:name="_Toc462077791"/>
      <w:r>
        <w:t>Bug Fixes</w:t>
      </w:r>
      <w:bookmarkEnd w:id="23"/>
    </w:p>
    <w:p w14:paraId="40601AC6" w14:textId="624E84CE" w:rsidR="00AE38C3" w:rsidRDefault="00AE38C3" w:rsidP="00B572E8">
      <w:r>
        <w:t>TQL 4.4 fixes a bug in the export of extension namespaces. The XML for extension Role Types now includes the Role Type’s domain and range Kinds. Import of this new format is supported by Import Wizard V4.4.</w:t>
      </w:r>
    </w:p>
    <w:p w14:paraId="1DF60B17" w14:textId="77777777" w:rsidR="00AE38C3" w:rsidRDefault="00AE38C3">
      <w:pPr>
        <w:spacing w:before="0" w:after="200" w:line="276" w:lineRule="auto"/>
        <w:ind w:left="0"/>
        <w:rPr>
          <w:rFonts w:asciiTheme="majorHAnsi" w:eastAsia="Times New Roman" w:hAnsiTheme="majorHAnsi" w:cstheme="majorBidi"/>
          <w:b/>
          <w:bCs/>
          <w:color w:val="365F91" w:themeColor="accent1" w:themeShade="BF"/>
          <w:sz w:val="28"/>
          <w:szCs w:val="28"/>
        </w:rPr>
      </w:pPr>
      <w:r>
        <w:br w:type="page"/>
      </w:r>
    </w:p>
    <w:p w14:paraId="64DE670D" w14:textId="2BCACBB8" w:rsidR="006A1EDC" w:rsidRDefault="00B55373" w:rsidP="006A1EDC">
      <w:pPr>
        <w:pStyle w:val="Heading1"/>
      </w:pPr>
      <w:bookmarkStart w:id="24" w:name="_Toc462077792"/>
      <w:r>
        <w:lastRenderedPageBreak/>
        <w:t>TQL V4.3</w:t>
      </w:r>
      <w:r w:rsidR="006A1EDC" w:rsidRPr="00913A3D">
        <w:t xml:space="preserve"> Release Notes</w:t>
      </w:r>
      <w:bookmarkEnd w:id="22"/>
      <w:bookmarkEnd w:id="24"/>
    </w:p>
    <w:p w14:paraId="01839DF5" w14:textId="2F8C9DEF" w:rsidR="00B55373" w:rsidRDefault="00B55373" w:rsidP="00B55373">
      <w:pPr>
        <w:pStyle w:val="Heading2"/>
      </w:pPr>
      <w:bookmarkStart w:id="25" w:name="_Toc462077793"/>
      <w:r>
        <w:t>DESCENDANT Keyword</w:t>
      </w:r>
      <w:bookmarkEnd w:id="25"/>
    </w:p>
    <w:p w14:paraId="6F8A813B" w14:textId="2C0AB9BC" w:rsidR="00B55373" w:rsidRDefault="00B55373" w:rsidP="00B55373">
      <w:r>
        <w:t xml:space="preserve">The DESCENDANT keyword has been added. This keyword represents all the (recursive) </w:t>
      </w:r>
      <w:proofErr w:type="spellStart"/>
      <w:r>
        <w:t>subconcepts</w:t>
      </w:r>
      <w:proofErr w:type="spellEnd"/>
      <w:r>
        <w:t>/children of the referent Concept. For Thesaurus Namespaces, the AXIS association is used.</w:t>
      </w:r>
    </w:p>
    <w:p w14:paraId="32842C4D" w14:textId="22F6EC01" w:rsidR="00B55373" w:rsidRDefault="00B55373" w:rsidP="00B55373">
      <w:pPr>
        <w:pStyle w:val="Heading2"/>
      </w:pPr>
      <w:bookmarkStart w:id="26" w:name="_Toc462077794"/>
      <w:proofErr w:type="spellStart"/>
      <w:r>
        <w:t>DTSLayout</w:t>
      </w:r>
      <w:bookmarkEnd w:id="26"/>
      <w:proofErr w:type="spellEnd"/>
    </w:p>
    <w:p w14:paraId="13A458FF" w14:textId="75EE7FF3" w:rsidR="00B55373" w:rsidRDefault="00B55373" w:rsidP="00B55373">
      <w:r>
        <w:t>TQL 4.3 implements the new DTS V4.3 Module Architecture features related to Layouts.</w:t>
      </w:r>
    </w:p>
    <w:p w14:paraId="50122D58" w14:textId="6462740A" w:rsidR="00B55373" w:rsidRDefault="00B55373" w:rsidP="00B55373">
      <w:pPr>
        <w:pStyle w:val="Heading2"/>
      </w:pPr>
      <w:bookmarkStart w:id="27" w:name="_Toc462077795"/>
      <w:r>
        <w:t>Bug Fixes</w:t>
      </w:r>
      <w:bookmarkEnd w:id="27"/>
    </w:p>
    <w:p w14:paraId="314F6EFC" w14:textId="2E11801C" w:rsidR="00B55373" w:rsidRDefault="00B55373" w:rsidP="00B55373">
      <w:r>
        <w:t>TQL 4.3 fixes a number of bugs, including now correctly wrapping Concepts dropped into the query panel with quotes.</w:t>
      </w:r>
    </w:p>
    <w:p w14:paraId="7AFBEF1F" w14:textId="77777777" w:rsidR="00B55373" w:rsidRDefault="00B55373" w:rsidP="00B55373"/>
    <w:p w14:paraId="0B560E07" w14:textId="77777777" w:rsidR="00B55373" w:rsidRDefault="00B55373">
      <w:pPr>
        <w:spacing w:before="0" w:after="200" w:line="276" w:lineRule="auto"/>
        <w:ind w:left="0"/>
        <w:rPr>
          <w:rFonts w:asciiTheme="majorHAnsi" w:eastAsia="Times New Roman" w:hAnsiTheme="majorHAnsi" w:cstheme="majorBidi"/>
          <w:b/>
          <w:bCs/>
          <w:color w:val="365F91" w:themeColor="accent1" w:themeShade="BF"/>
          <w:sz w:val="28"/>
          <w:szCs w:val="28"/>
        </w:rPr>
      </w:pPr>
      <w:r>
        <w:br w:type="page"/>
      </w:r>
    </w:p>
    <w:p w14:paraId="0D2A0507" w14:textId="706C71C9" w:rsidR="00B55373" w:rsidRDefault="00B55373" w:rsidP="00B55373">
      <w:pPr>
        <w:pStyle w:val="Heading1"/>
      </w:pPr>
      <w:bookmarkStart w:id="28" w:name="_Toc462077796"/>
      <w:r>
        <w:lastRenderedPageBreak/>
        <w:t>TQL V4.2</w:t>
      </w:r>
      <w:r w:rsidRPr="00913A3D">
        <w:t xml:space="preserve"> Release Notes</w:t>
      </w:r>
      <w:bookmarkEnd w:id="28"/>
    </w:p>
    <w:p w14:paraId="43245502" w14:textId="77777777" w:rsidR="006A1EDC" w:rsidRPr="00257019" w:rsidRDefault="006A1EDC" w:rsidP="006A1EDC">
      <w:pPr>
        <w:pStyle w:val="Heading2"/>
      </w:pPr>
      <w:bookmarkStart w:id="29" w:name="_Toc411495629"/>
      <w:bookmarkStart w:id="30" w:name="_Toc462077797"/>
      <w:r w:rsidRPr="00257019">
        <w:t>FOR Statement</w:t>
      </w:r>
      <w:bookmarkEnd w:id="29"/>
      <w:bookmarkEnd w:id="30"/>
    </w:p>
    <w:p w14:paraId="63DE0E28" w14:textId="77777777" w:rsidR="006A1EDC" w:rsidRPr="009E10B2" w:rsidRDefault="006A1EDC" w:rsidP="006A1EDC">
      <w:r>
        <w:t>TQL V4.2 introduces t</w:t>
      </w:r>
      <w:r w:rsidRPr="009E10B2">
        <w:t>he FOR statement</w:t>
      </w:r>
      <w:r>
        <w:t>,</w:t>
      </w:r>
      <w:r w:rsidRPr="009E10B2">
        <w:t xml:space="preserve"> </w:t>
      </w:r>
      <w:r>
        <w:t xml:space="preserve">which </w:t>
      </w:r>
      <w:r w:rsidRPr="009E10B2">
        <w:t xml:space="preserve">iterates a Concept or Term object over the instances of an </w:t>
      </w:r>
      <w:r w:rsidRPr="00257019">
        <w:t>attribute</w:t>
      </w:r>
      <w:r w:rsidRPr="009E10B2">
        <w:t>. The statement is only available in a Collection and cannot be nested: a FOR statement cannot occur within the scope of another FOR statement.</w:t>
      </w:r>
    </w:p>
    <w:p w14:paraId="58D20BF7" w14:textId="77777777" w:rsidR="006A1EDC" w:rsidRPr="009E10B2" w:rsidRDefault="006A1EDC" w:rsidP="006A1EDC">
      <w:r w:rsidRPr="009E10B2">
        <w:t xml:space="preserve">A FOR statement consists of a FOR </w:t>
      </w:r>
      <w:r w:rsidRPr="00257019">
        <w:t>attribute</w:t>
      </w:r>
      <w:r w:rsidRPr="009E10B2">
        <w:t xml:space="preserve"> </w:t>
      </w:r>
      <w:r>
        <w:t xml:space="preserve">and an associated </w:t>
      </w:r>
      <w:r w:rsidRPr="00376D39">
        <w:rPr>
          <w:i/>
        </w:rPr>
        <w:t>statement-block</w:t>
      </w:r>
      <w:r w:rsidRPr="009E10B2">
        <w:t xml:space="preserve">: </w:t>
      </w:r>
    </w:p>
    <w:p w14:paraId="0D21F11A" w14:textId="77777777" w:rsidR="006A1EDC" w:rsidRPr="0013040D" w:rsidRDefault="006A1EDC" w:rsidP="006A1EDC">
      <w:pPr>
        <w:rPr>
          <w:rFonts w:ascii="Courier New" w:hAnsi="Courier New" w:cs="Courier New"/>
          <w:sz w:val="22"/>
          <w:szCs w:val="22"/>
        </w:rPr>
      </w:pPr>
      <w:r w:rsidRPr="0013040D">
        <w:rPr>
          <w:rFonts w:ascii="Courier New" w:hAnsi="Courier New" w:cs="Courier New"/>
          <w:sz w:val="22"/>
          <w:szCs w:val="22"/>
        </w:rPr>
        <w:t xml:space="preserve">FOR </w:t>
      </w:r>
      <w:r w:rsidRPr="0013040D">
        <w:rPr>
          <w:rFonts w:ascii="Courier New" w:hAnsi="Courier New" w:cs="Courier New"/>
          <w:i/>
          <w:sz w:val="22"/>
          <w:szCs w:val="22"/>
        </w:rPr>
        <w:t>for-</w:t>
      </w:r>
      <w:proofErr w:type="spellStart"/>
      <w:r w:rsidRPr="0013040D">
        <w:rPr>
          <w:rFonts w:ascii="Courier New" w:hAnsi="Courier New" w:cs="Courier New"/>
          <w:i/>
          <w:sz w:val="22"/>
          <w:szCs w:val="22"/>
        </w:rPr>
        <w:t>attr</w:t>
      </w:r>
      <w:proofErr w:type="spellEnd"/>
      <w:r w:rsidRPr="0013040D">
        <w:rPr>
          <w:rFonts w:ascii="Courier New" w:hAnsi="Courier New" w:cs="Courier New"/>
          <w:i/>
          <w:sz w:val="22"/>
          <w:szCs w:val="22"/>
        </w:rPr>
        <w:t xml:space="preserve"> statement-block</w:t>
      </w:r>
    </w:p>
    <w:p w14:paraId="6A2B3B46" w14:textId="77777777" w:rsidR="006A1EDC" w:rsidRPr="009E10B2" w:rsidRDefault="006A1EDC" w:rsidP="006A1EDC">
      <w:r w:rsidRPr="009E10B2">
        <w:t xml:space="preserve">The </w:t>
      </w:r>
      <w:r w:rsidRPr="00257019">
        <w:rPr>
          <w:i/>
        </w:rPr>
        <w:t>for-</w:t>
      </w:r>
      <w:proofErr w:type="spellStart"/>
      <w:r w:rsidRPr="00257019">
        <w:rPr>
          <w:i/>
        </w:rPr>
        <w:t>attr</w:t>
      </w:r>
      <w:proofErr w:type="spellEnd"/>
      <w:r w:rsidRPr="009E10B2">
        <w:t xml:space="preserve"> is any </w:t>
      </w:r>
      <w:r>
        <w:t xml:space="preserve">single </w:t>
      </w:r>
      <w:r w:rsidRPr="009E10B2">
        <w:t>TQL or DTS attribute that can have multiple values</w:t>
      </w:r>
      <w:r>
        <w:t>, e.g., PROPERTY, SYNONYM, a Property Type, Association Type, etc</w:t>
      </w:r>
      <w:r w:rsidRPr="009E10B2">
        <w:t>.</w:t>
      </w:r>
    </w:p>
    <w:p w14:paraId="178DDB8D" w14:textId="77777777" w:rsidR="006A1EDC" w:rsidRPr="009E10B2" w:rsidRDefault="006A1EDC" w:rsidP="006A1EDC">
      <w:r w:rsidRPr="009E10B2">
        <w:t xml:space="preserve">The purpose of </w:t>
      </w:r>
      <w:r>
        <w:t xml:space="preserve">the FOR statement is to allow processing of specific </w:t>
      </w:r>
      <w:r w:rsidRPr="00257019">
        <w:t>attribute</w:t>
      </w:r>
      <w:r>
        <w:t xml:space="preserve"> instances. </w:t>
      </w:r>
      <w:r w:rsidRPr="009E10B2">
        <w:t xml:space="preserve">TQL </w:t>
      </w:r>
      <w:r>
        <w:t>filtering</w:t>
      </w:r>
      <w:r w:rsidRPr="009E10B2">
        <w:t xml:space="preserve"> operations such as </w:t>
      </w:r>
      <w:r w:rsidRPr="00376D39">
        <w:rPr>
          <w:i/>
        </w:rPr>
        <w:t>selectors</w:t>
      </w:r>
      <w:r w:rsidRPr="009E10B2">
        <w:t xml:space="preserve"> (</w:t>
      </w:r>
      <w:r w:rsidRPr="009E10B2">
        <w:rPr>
          <w:rFonts w:cs="Courier New"/>
        </w:rPr>
        <w:t>WITH …</w:t>
      </w:r>
      <w:r w:rsidRPr="009E10B2">
        <w:t xml:space="preserve">) and </w:t>
      </w:r>
      <w:r w:rsidRPr="00376D39">
        <w:rPr>
          <w:i/>
        </w:rPr>
        <w:t>conditional statements</w:t>
      </w:r>
      <w:r w:rsidRPr="009E10B2">
        <w:t xml:space="preserve"> (</w:t>
      </w:r>
      <w:r w:rsidRPr="009E10B2">
        <w:rPr>
          <w:rFonts w:cs="Courier New"/>
        </w:rPr>
        <w:t>IF …</w:t>
      </w:r>
      <w:r w:rsidRPr="009E10B2">
        <w:t xml:space="preserve">), have an “if any” interpretation: if any of the </w:t>
      </w:r>
      <w:r w:rsidRPr="00257019">
        <w:t>attributes</w:t>
      </w:r>
      <w:r w:rsidRPr="009E10B2">
        <w:t xml:space="preserve"> meet the conditions, the Concept or Term is passed to the associated </w:t>
      </w:r>
      <w:r w:rsidRPr="00376D39">
        <w:rPr>
          <w:i/>
        </w:rPr>
        <w:t>statement-block</w:t>
      </w:r>
      <w:r w:rsidRPr="009E10B2">
        <w:t xml:space="preserve"> with all of its </w:t>
      </w:r>
      <w:r w:rsidRPr="00257019">
        <w:t>attributes</w:t>
      </w:r>
      <w:r w:rsidRPr="009E10B2">
        <w:t xml:space="preserve">. This makes it impossible to perform operations on specific instances of an </w:t>
      </w:r>
      <w:r w:rsidRPr="00257019">
        <w:t>attribute</w:t>
      </w:r>
      <w:r w:rsidRPr="009E10B2">
        <w:t xml:space="preserve"> such as only printing a Synonym </w:t>
      </w:r>
      <w:r w:rsidRPr="00257019">
        <w:t>attribute</w:t>
      </w:r>
      <w:r w:rsidRPr="009E10B2">
        <w:t xml:space="preserve"> if its value begins with “A”. </w:t>
      </w:r>
    </w:p>
    <w:p w14:paraId="382C7203" w14:textId="77777777" w:rsidR="006A1EDC" w:rsidRDefault="006A1EDC" w:rsidP="006A1EDC">
      <w:r>
        <w:t xml:space="preserve">The FOR </w:t>
      </w:r>
      <w:r w:rsidRPr="00376D39">
        <w:t>statement</w:t>
      </w:r>
      <w:r>
        <w:t xml:space="preserve"> enables </w:t>
      </w:r>
      <w:r w:rsidRPr="00376D39">
        <w:t>attribute</w:t>
      </w:r>
      <w:r>
        <w:t xml:space="preserve">-specific operations by passing a Concept or Term object to the associated </w:t>
      </w:r>
      <w:r w:rsidRPr="00376D39">
        <w:rPr>
          <w:i/>
        </w:rPr>
        <w:t>statement-block</w:t>
      </w:r>
      <w:r>
        <w:t xml:space="preserve"> that only contains one instance of the specified </w:t>
      </w:r>
      <w:r w:rsidRPr="00257019">
        <w:t>attribute</w:t>
      </w:r>
      <w:r>
        <w:t>:</w:t>
      </w:r>
    </w:p>
    <w:p w14:paraId="1C1EA300" w14:textId="77777777" w:rsidR="006A1EDC" w:rsidRPr="0013040D" w:rsidRDefault="006A1EDC" w:rsidP="0013040D">
      <w:pPr>
        <w:pStyle w:val="Codeliteral"/>
        <w:ind w:left="360"/>
        <w:rPr>
          <w:sz w:val="22"/>
          <w:szCs w:val="22"/>
        </w:rPr>
      </w:pPr>
      <w:r w:rsidRPr="0013040D">
        <w:rPr>
          <w:sz w:val="22"/>
          <w:szCs w:val="22"/>
        </w:rPr>
        <w:t>FROM [^SNOMED CT^] WITH NAME EQUALS “myocardial infarction (disorder)”</w:t>
      </w:r>
    </w:p>
    <w:p w14:paraId="5E5FFC88" w14:textId="77777777" w:rsidR="006A1EDC" w:rsidRPr="0013040D" w:rsidRDefault="006A1EDC" w:rsidP="0013040D">
      <w:pPr>
        <w:pStyle w:val="Codeliteral"/>
        <w:ind w:left="360"/>
        <w:rPr>
          <w:sz w:val="22"/>
          <w:szCs w:val="22"/>
        </w:rPr>
      </w:pPr>
      <w:r w:rsidRPr="0013040D">
        <w:rPr>
          <w:sz w:val="22"/>
          <w:szCs w:val="22"/>
        </w:rPr>
        <w:tab/>
        <w:t>FOR SYNONYM</w:t>
      </w:r>
    </w:p>
    <w:p w14:paraId="2367DCD4" w14:textId="77777777" w:rsidR="006A1EDC" w:rsidRPr="0013040D" w:rsidRDefault="006A1EDC" w:rsidP="0013040D">
      <w:pPr>
        <w:pStyle w:val="Codeliteral"/>
        <w:ind w:left="360"/>
        <w:rPr>
          <w:sz w:val="22"/>
          <w:szCs w:val="22"/>
        </w:rPr>
      </w:pPr>
      <w:r w:rsidRPr="0013040D">
        <w:rPr>
          <w:sz w:val="22"/>
          <w:szCs w:val="22"/>
        </w:rPr>
        <w:tab/>
      </w:r>
      <w:r w:rsidRPr="0013040D">
        <w:rPr>
          <w:sz w:val="22"/>
          <w:szCs w:val="22"/>
        </w:rPr>
        <w:tab/>
        <w:t>IF SYNONYM EQUALS “MI*” PRINT NAME, SYNONYM;</w:t>
      </w:r>
    </w:p>
    <w:p w14:paraId="628F6850" w14:textId="77777777" w:rsidR="006A1EDC" w:rsidRDefault="006A1EDC" w:rsidP="006A1EDC">
      <w:r>
        <w:t xml:space="preserve">The third line of this query is executed once for each Synonym value on the selected Concept. If the Term name of any of these Synonyms begins with “MI”, it is printed. </w:t>
      </w:r>
    </w:p>
    <w:p w14:paraId="32A1A0DA" w14:textId="77777777" w:rsidR="006A1EDC" w:rsidRDefault="006A1EDC" w:rsidP="006A1EDC">
      <w:r>
        <w:t xml:space="preserve">As shown above, the </w:t>
      </w:r>
      <w:r w:rsidRPr="00376D39">
        <w:t>FOR statement</w:t>
      </w:r>
      <w:r>
        <w:t xml:space="preserve"> is usually used in conjunction with a </w:t>
      </w:r>
      <w:r w:rsidRPr="00376D39">
        <w:rPr>
          <w:i/>
        </w:rPr>
        <w:t>conditional-statement</w:t>
      </w:r>
      <w:r>
        <w:t xml:space="preserve"> to perform </w:t>
      </w:r>
      <w:r w:rsidRPr="00376D39">
        <w:t>attribute</w:t>
      </w:r>
      <w:r>
        <w:t xml:space="preserve"> filtering. </w:t>
      </w:r>
    </w:p>
    <w:p w14:paraId="7DA49239" w14:textId="77777777" w:rsidR="006A1EDC" w:rsidRPr="002422D5" w:rsidRDefault="006A1EDC" w:rsidP="006A1EDC">
      <w:pPr>
        <w:rPr>
          <w:sz w:val="28"/>
          <w:szCs w:val="28"/>
        </w:rPr>
      </w:pPr>
      <w:r>
        <w:t xml:space="preserve">The </w:t>
      </w:r>
      <w:r w:rsidRPr="00376D39">
        <w:rPr>
          <w:i/>
        </w:rPr>
        <w:t xml:space="preserve">delete-attributes-statement, set-attributes-statements </w:t>
      </w:r>
      <w:r w:rsidRPr="00376D39">
        <w:t>and</w:t>
      </w:r>
      <w:r w:rsidRPr="00376D39">
        <w:rPr>
          <w:i/>
        </w:rPr>
        <w:t xml:space="preserve"> update-attributes-statement</w:t>
      </w:r>
      <w:r>
        <w:t xml:space="preserve"> can also be used with the </w:t>
      </w:r>
      <w:r w:rsidRPr="00376D39">
        <w:t>FOR statement</w:t>
      </w:r>
      <w:r>
        <w:t xml:space="preserve"> to operate on specific instances of attributes:</w:t>
      </w:r>
    </w:p>
    <w:p w14:paraId="2D8A9C67" w14:textId="77777777" w:rsidR="006A1EDC" w:rsidRPr="0013040D" w:rsidRDefault="006A1EDC" w:rsidP="0013040D">
      <w:pPr>
        <w:pStyle w:val="Codeliteral"/>
        <w:ind w:left="360"/>
        <w:rPr>
          <w:sz w:val="22"/>
          <w:szCs w:val="22"/>
        </w:rPr>
      </w:pPr>
      <w:r w:rsidRPr="0013040D">
        <w:rPr>
          <w:sz w:val="22"/>
          <w:szCs w:val="22"/>
        </w:rPr>
        <w:t xml:space="preserve">FROM [Demo] </w:t>
      </w:r>
    </w:p>
    <w:p w14:paraId="399EF376" w14:textId="77777777" w:rsidR="006A1EDC" w:rsidRPr="0013040D" w:rsidRDefault="006A1EDC" w:rsidP="0013040D">
      <w:pPr>
        <w:pStyle w:val="Codeliteral"/>
        <w:ind w:left="360"/>
        <w:rPr>
          <w:sz w:val="22"/>
          <w:szCs w:val="22"/>
        </w:rPr>
      </w:pPr>
      <w:r w:rsidRPr="0013040D">
        <w:rPr>
          <w:sz w:val="22"/>
          <w:szCs w:val="22"/>
        </w:rPr>
        <w:tab/>
        <w:t>FOR ^My Prop^</w:t>
      </w:r>
    </w:p>
    <w:p w14:paraId="21EEB9C1" w14:textId="77777777" w:rsidR="006A1EDC" w:rsidRPr="0013040D" w:rsidRDefault="006A1EDC" w:rsidP="0013040D">
      <w:pPr>
        <w:pStyle w:val="Codeliteral"/>
        <w:ind w:left="360"/>
        <w:rPr>
          <w:sz w:val="22"/>
          <w:szCs w:val="22"/>
        </w:rPr>
      </w:pPr>
      <w:r w:rsidRPr="0013040D">
        <w:rPr>
          <w:sz w:val="22"/>
          <w:szCs w:val="22"/>
        </w:rPr>
        <w:tab/>
      </w:r>
      <w:r w:rsidRPr="0013040D">
        <w:rPr>
          <w:sz w:val="22"/>
          <w:szCs w:val="22"/>
        </w:rPr>
        <w:tab/>
        <w:t>IF ^My Prop^ EQUALS “old*” DELETE ^My Prop^;</w:t>
      </w:r>
    </w:p>
    <w:p w14:paraId="5E58EA51" w14:textId="77777777" w:rsidR="006A1EDC" w:rsidRDefault="006A1EDC" w:rsidP="006A1EDC">
      <w:r w:rsidRPr="002422D5">
        <w:t>Only</w:t>
      </w:r>
      <w:r>
        <w:t xml:space="preserve"> instances of </w:t>
      </w:r>
      <w:r w:rsidRPr="002422D5">
        <w:rPr>
          <w:rFonts w:ascii="Courier New" w:hAnsi="Courier New" w:cs="Courier New"/>
        </w:rPr>
        <w:t>My Prop</w:t>
      </w:r>
      <w:r>
        <w:t xml:space="preserve"> whose value begins with “old” will be deleted.</w:t>
      </w:r>
    </w:p>
    <w:p w14:paraId="14221107" w14:textId="77777777" w:rsidR="006A1EDC" w:rsidRPr="002422D5" w:rsidRDefault="006A1EDC" w:rsidP="006A1EDC"/>
    <w:p w14:paraId="79F3E6B9" w14:textId="77777777" w:rsidR="006A1EDC" w:rsidRPr="007B627C" w:rsidRDefault="006A1EDC" w:rsidP="006A1EDC">
      <w:pPr>
        <w:pStyle w:val="Heading2"/>
      </w:pPr>
      <w:bookmarkStart w:id="31" w:name="_Toc411495630"/>
      <w:bookmarkStart w:id="32" w:name="_Toc462077798"/>
      <w:r w:rsidRPr="007B627C">
        <w:lastRenderedPageBreak/>
        <w:t>Anonymous Attributes</w:t>
      </w:r>
      <w:bookmarkEnd w:id="31"/>
      <w:bookmarkEnd w:id="32"/>
    </w:p>
    <w:p w14:paraId="1CE7355B" w14:textId="77777777" w:rsidR="006A1EDC" w:rsidRDefault="006A1EDC" w:rsidP="006A1EDC">
      <w:r>
        <w:t xml:space="preserve">TQL V4.2 also adds </w:t>
      </w:r>
      <w:r w:rsidRPr="007B627C">
        <w:rPr>
          <w:i/>
        </w:rPr>
        <w:t>anonymous attributes</w:t>
      </w:r>
      <w:r>
        <w:t xml:space="preserve"> to facilitate the processing of query contexts. </w:t>
      </w:r>
      <w:r w:rsidRPr="00C60ECE">
        <w:t xml:space="preserve"> </w:t>
      </w:r>
      <w:r>
        <w:t xml:space="preserve">In previous versions of TQL, non-namespace-qualified </w:t>
      </w:r>
      <w:r w:rsidRPr="007B627C">
        <w:rPr>
          <w:i/>
        </w:rPr>
        <w:t>attribute</w:t>
      </w:r>
      <w:r>
        <w:t xml:space="preserve"> references of the form </w:t>
      </w:r>
      <w:r w:rsidRPr="007B627C">
        <w:rPr>
          <w:rFonts w:ascii="Courier New" w:hAnsi="Courier New" w:cs="Courier New"/>
          <w:sz w:val="20"/>
          <w:szCs w:val="20"/>
        </w:rPr>
        <w:t>^Code in Source^</w:t>
      </w:r>
      <w:r>
        <w:t xml:space="preserve"> implicitly refer to the named </w:t>
      </w:r>
      <w:r w:rsidRPr="007B627C">
        <w:rPr>
          <w:i/>
        </w:rPr>
        <w:t>attribute</w:t>
      </w:r>
      <w:r>
        <w:t xml:space="preserve"> found in the “default” namespace: the namespace specified in the enclosing </w:t>
      </w:r>
      <w:r w:rsidRPr="007B627C">
        <w:rPr>
          <w:i/>
        </w:rPr>
        <w:t>collection</w:t>
      </w:r>
      <w:r>
        <w:t xml:space="preserve"> </w:t>
      </w:r>
      <w:r w:rsidRPr="007B627C">
        <w:rPr>
          <w:i/>
        </w:rPr>
        <w:t>context</w:t>
      </w:r>
      <w:r>
        <w:t xml:space="preserve">. This </w:t>
      </w:r>
      <w:r w:rsidRPr="007B627C">
        <w:rPr>
          <w:i/>
        </w:rPr>
        <w:t>attribute</w:t>
      </w:r>
      <w:r>
        <w:t xml:space="preserve"> form was not permitted in non-namespace-specific </w:t>
      </w:r>
      <w:r w:rsidRPr="007B627C">
        <w:rPr>
          <w:i/>
        </w:rPr>
        <w:t>contexts</w:t>
      </w:r>
      <w:r>
        <w:t xml:space="preserve"> such as the All Namespace </w:t>
      </w:r>
      <w:r w:rsidRPr="007B627C">
        <w:rPr>
          <w:i/>
        </w:rPr>
        <w:t>context</w:t>
      </w:r>
      <w:r>
        <w:t xml:space="preserve"> (</w:t>
      </w:r>
      <w:r w:rsidRPr="007B627C">
        <w:rPr>
          <w:rFonts w:ascii="Courier New" w:hAnsi="Courier New" w:cs="Courier New"/>
          <w:sz w:val="20"/>
          <w:szCs w:val="20"/>
        </w:rPr>
        <w:t>FROM ALL WITH …</w:t>
      </w:r>
      <w:r>
        <w:t xml:space="preserve">) or the Subset, </w:t>
      </w:r>
      <w:proofErr w:type="spellStart"/>
      <w:r>
        <w:t>ConSet</w:t>
      </w:r>
      <w:proofErr w:type="spellEnd"/>
      <w:r>
        <w:t xml:space="preserve"> or </w:t>
      </w:r>
      <w:proofErr w:type="spellStart"/>
      <w:r>
        <w:t>TermSet</w:t>
      </w:r>
      <w:proofErr w:type="spellEnd"/>
      <w:r>
        <w:t xml:space="preserve"> </w:t>
      </w:r>
      <w:r w:rsidRPr="007B627C">
        <w:rPr>
          <w:i/>
        </w:rPr>
        <w:t>context</w:t>
      </w:r>
      <w:r>
        <w:rPr>
          <w:i/>
        </w:rPr>
        <w:t>s</w:t>
      </w:r>
      <w:r>
        <w:t>.</w:t>
      </w:r>
    </w:p>
    <w:p w14:paraId="6CF69822" w14:textId="77777777" w:rsidR="006A1EDC" w:rsidRDefault="006A1EDC" w:rsidP="006A1EDC">
      <w:r>
        <w:t xml:space="preserve">In Version 4.2, the form </w:t>
      </w:r>
      <w:r w:rsidRPr="007B627C">
        <w:rPr>
          <w:rFonts w:ascii="Courier New" w:hAnsi="Courier New" w:cs="Courier New"/>
          <w:sz w:val="20"/>
          <w:szCs w:val="20"/>
        </w:rPr>
        <w:t>^Code in Source^</w:t>
      </w:r>
      <w:r>
        <w:rPr>
          <w:rFonts w:ascii="Courier New" w:hAnsi="Courier New" w:cs="Courier New"/>
          <w:sz w:val="20"/>
          <w:szCs w:val="20"/>
        </w:rPr>
        <w:t xml:space="preserve"> </w:t>
      </w:r>
      <w:r>
        <w:t xml:space="preserve">can be used in these contexts. When the current </w:t>
      </w:r>
      <w:r w:rsidRPr="00F807E9">
        <w:rPr>
          <w:i/>
        </w:rPr>
        <w:t>context</w:t>
      </w:r>
      <w:r>
        <w:t xml:space="preserve"> is an All Namespace, Subset, </w:t>
      </w:r>
      <w:proofErr w:type="spellStart"/>
      <w:r>
        <w:t>ConSet</w:t>
      </w:r>
      <w:proofErr w:type="spellEnd"/>
      <w:r>
        <w:t xml:space="preserve">, or </w:t>
      </w:r>
      <w:proofErr w:type="spellStart"/>
      <w:r>
        <w:t>TermSet</w:t>
      </w:r>
      <w:proofErr w:type="spellEnd"/>
      <w:r>
        <w:t xml:space="preserve"> </w:t>
      </w:r>
      <w:r w:rsidRPr="008A2142">
        <w:rPr>
          <w:i/>
        </w:rPr>
        <w:t>context</w:t>
      </w:r>
      <w:r>
        <w:t xml:space="preserve">, a non-namespace-qualified </w:t>
      </w:r>
      <w:r w:rsidRPr="00F807E9">
        <w:rPr>
          <w:i/>
        </w:rPr>
        <w:t>attribute</w:t>
      </w:r>
      <w:r>
        <w:t xml:space="preserve"> is called an </w:t>
      </w:r>
      <w:r w:rsidRPr="00957A52">
        <w:rPr>
          <w:i/>
        </w:rPr>
        <w:t>anonymous attribute</w:t>
      </w:r>
      <w:r>
        <w:rPr>
          <w:i/>
        </w:rPr>
        <w:t xml:space="preserve">. </w:t>
      </w:r>
      <w:r>
        <w:t xml:space="preserve">The type (actual instance) of the </w:t>
      </w:r>
      <w:r w:rsidRPr="00957A52">
        <w:rPr>
          <w:i/>
        </w:rPr>
        <w:t>anonymous attribute</w:t>
      </w:r>
      <w:r>
        <w:t xml:space="preserve"> is not resolved until run-time and is determined relative to the namespace of the current concept (or term) in the </w:t>
      </w:r>
      <w:r w:rsidRPr="00D0677D">
        <w:rPr>
          <w:i/>
        </w:rPr>
        <w:t>collection</w:t>
      </w:r>
      <w:r>
        <w:t xml:space="preserve">. For each selected concept in these </w:t>
      </w:r>
      <w:r w:rsidRPr="00620B9D">
        <w:rPr>
          <w:i/>
        </w:rPr>
        <w:t>statement</w:t>
      </w:r>
      <w:r>
        <w:rPr>
          <w:i/>
        </w:rPr>
        <w:t>s</w:t>
      </w:r>
      <w:r>
        <w:t>:</w:t>
      </w:r>
    </w:p>
    <w:p w14:paraId="4B373368" w14:textId="77777777" w:rsidR="006A1EDC" w:rsidRPr="0013040D" w:rsidRDefault="006A1EDC" w:rsidP="0013040D">
      <w:pPr>
        <w:rPr>
          <w:rFonts w:ascii="Courier New" w:hAnsi="Courier New" w:cs="Courier New"/>
          <w:sz w:val="22"/>
          <w:szCs w:val="22"/>
        </w:rPr>
      </w:pPr>
      <w:r w:rsidRPr="0013040D">
        <w:rPr>
          <w:rFonts w:ascii="Courier New" w:hAnsi="Courier New" w:cs="Courier New"/>
          <w:sz w:val="22"/>
          <w:szCs w:val="22"/>
        </w:rPr>
        <w:t>FROM ALL WITH NAME EQUALS “XY*” EXPORT NAME, ^Code in Source^;</w:t>
      </w:r>
    </w:p>
    <w:p w14:paraId="1FBBFBB8" w14:textId="77777777" w:rsidR="006A1EDC" w:rsidRPr="0013040D" w:rsidRDefault="006A1EDC" w:rsidP="0013040D">
      <w:pPr>
        <w:rPr>
          <w:sz w:val="22"/>
          <w:szCs w:val="22"/>
        </w:rPr>
      </w:pPr>
      <w:r w:rsidRPr="0013040D">
        <w:rPr>
          <w:rFonts w:ascii="Courier New" w:hAnsi="Courier New" w:cs="Courier New"/>
          <w:sz w:val="22"/>
          <w:szCs w:val="22"/>
        </w:rPr>
        <w:t>FROM {</w:t>
      </w:r>
      <w:proofErr w:type="spellStart"/>
      <w:r w:rsidRPr="0013040D">
        <w:rPr>
          <w:rFonts w:ascii="Courier New" w:hAnsi="Courier New" w:cs="Courier New"/>
          <w:sz w:val="22"/>
          <w:szCs w:val="22"/>
        </w:rPr>
        <w:t>MySubset</w:t>
      </w:r>
      <w:proofErr w:type="spellEnd"/>
      <w:r w:rsidRPr="0013040D">
        <w:rPr>
          <w:rFonts w:ascii="Courier New" w:hAnsi="Courier New" w:cs="Courier New"/>
          <w:sz w:val="22"/>
          <w:szCs w:val="22"/>
        </w:rPr>
        <w:t>} EXPORT NAME, ^Code in Source^;</w:t>
      </w:r>
    </w:p>
    <w:p w14:paraId="09B47AA5" w14:textId="7AD13DF9" w:rsidR="006A1EDC" w:rsidRDefault="0013040D" w:rsidP="006A1EDC">
      <w:proofErr w:type="gramStart"/>
      <w:r>
        <w:t>t</w:t>
      </w:r>
      <w:r w:rsidR="006A1EDC">
        <w:t>he</w:t>
      </w:r>
      <w:proofErr w:type="gramEnd"/>
      <w:r w:rsidR="006A1EDC">
        <w:t xml:space="preserve"> existence of a </w:t>
      </w:r>
      <w:r w:rsidR="006A1EDC" w:rsidRPr="00620B9D">
        <w:rPr>
          <w:rFonts w:ascii="Courier New" w:hAnsi="Courier New" w:cs="Courier New"/>
        </w:rPr>
        <w:t>Code in Source</w:t>
      </w:r>
      <w:r w:rsidR="006A1EDC">
        <w:t xml:space="preserve"> Concept Property Type from the concept’s namespace is determined, and if present, its value on the concept is exported.</w:t>
      </w:r>
    </w:p>
    <w:p w14:paraId="6BD1B347" w14:textId="77777777" w:rsidR="006A1EDC" w:rsidRDefault="006A1EDC" w:rsidP="006A1EDC">
      <w:r>
        <w:t xml:space="preserve">Since TQL cannot know the attribute type (Concept Property, Term Association, etc.) of an </w:t>
      </w:r>
      <w:r w:rsidRPr="00620B9D">
        <w:rPr>
          <w:i/>
        </w:rPr>
        <w:t>anonymous attribute</w:t>
      </w:r>
      <w:r>
        <w:t xml:space="preserve">, </w:t>
      </w:r>
      <w:r w:rsidRPr="00620B9D">
        <w:rPr>
          <w:i/>
        </w:rPr>
        <w:t>anonymous</w:t>
      </w:r>
      <w:r>
        <w:t xml:space="preserve"> </w:t>
      </w:r>
      <w:r w:rsidRPr="00620B9D">
        <w:rPr>
          <w:i/>
        </w:rPr>
        <w:t>attributes</w:t>
      </w:r>
      <w:r>
        <w:t xml:space="preserve"> usually have a type code specified: </w:t>
      </w:r>
      <w:r>
        <w:rPr>
          <w:rFonts w:ascii="Courier New" w:hAnsi="Courier New" w:cs="Courier New"/>
          <w:sz w:val="20"/>
          <w:szCs w:val="20"/>
        </w:rPr>
        <w:t>^My Map Association</w:t>
      </w:r>
      <w:proofErr w:type="gramStart"/>
      <w:r>
        <w:rPr>
          <w:rFonts w:ascii="Courier New" w:hAnsi="Courier New" w:cs="Courier New"/>
          <w:sz w:val="20"/>
          <w:szCs w:val="20"/>
        </w:rPr>
        <w:t>^(</w:t>
      </w:r>
      <w:proofErr w:type="gramEnd"/>
      <w:r>
        <w:rPr>
          <w:rFonts w:ascii="Courier New" w:hAnsi="Courier New" w:cs="Courier New"/>
          <w:sz w:val="20"/>
          <w:szCs w:val="20"/>
        </w:rPr>
        <w:t>CA</w:t>
      </w:r>
      <w:r w:rsidRPr="00CB7BDA">
        <w:rPr>
          <w:rFonts w:ascii="Courier New" w:hAnsi="Courier New" w:cs="Courier New"/>
          <w:sz w:val="20"/>
          <w:szCs w:val="20"/>
        </w:rPr>
        <w:t>)</w:t>
      </w:r>
      <w:r>
        <w:t xml:space="preserve">. (See the </w:t>
      </w:r>
      <w:r w:rsidRPr="00CB7BDA">
        <w:rPr>
          <w:b/>
        </w:rPr>
        <w:t>TQL Editor User Guide</w:t>
      </w:r>
      <w:r>
        <w:t xml:space="preserve"> for a complete list of available type codes.) If no type is specified, Concept Property Type is used as shown in the above examples. </w:t>
      </w:r>
    </w:p>
    <w:p w14:paraId="66D7927E" w14:textId="77777777" w:rsidR="006A1EDC" w:rsidRPr="000866B4" w:rsidRDefault="006A1EDC" w:rsidP="006A1EDC">
      <w:r w:rsidRPr="00CB7BDA">
        <w:rPr>
          <w:i/>
        </w:rPr>
        <w:t>Anonym</w:t>
      </w:r>
      <w:r>
        <w:rPr>
          <w:i/>
        </w:rPr>
        <w:t>o</w:t>
      </w:r>
      <w:r w:rsidRPr="00CB7BDA">
        <w:rPr>
          <w:i/>
        </w:rPr>
        <w:t>us attributes</w:t>
      </w:r>
      <w:r>
        <w:t xml:space="preserve"> can be used in </w:t>
      </w:r>
      <w:r w:rsidRPr="00CB7BDA">
        <w:rPr>
          <w:i/>
        </w:rPr>
        <w:t>expressions</w:t>
      </w:r>
      <w:r>
        <w:t xml:space="preserve"> in </w:t>
      </w:r>
      <w:r w:rsidRPr="00CB7BDA">
        <w:rPr>
          <w:i/>
        </w:rPr>
        <w:t>export-statements</w:t>
      </w:r>
      <w:r>
        <w:t xml:space="preserve"> and </w:t>
      </w:r>
      <w:r w:rsidRPr="00CB7BDA">
        <w:rPr>
          <w:i/>
        </w:rPr>
        <w:t>output-statement</w:t>
      </w:r>
      <w:r>
        <w:rPr>
          <w:i/>
        </w:rPr>
        <w:t>s</w:t>
      </w:r>
      <w:r>
        <w:t xml:space="preserve"> (LOG and PRINT), and </w:t>
      </w:r>
      <w:r w:rsidRPr="00677414">
        <w:rPr>
          <w:i/>
        </w:rPr>
        <w:t>predicates</w:t>
      </w:r>
      <w:r>
        <w:t xml:space="preserve">. Use in </w:t>
      </w:r>
      <w:r w:rsidRPr="00677414">
        <w:rPr>
          <w:i/>
        </w:rPr>
        <w:t>expressions</w:t>
      </w:r>
      <w:r>
        <w:t xml:space="preserve"> includes the displaying (</w:t>
      </w:r>
      <w:r w:rsidRPr="00677414">
        <w:rPr>
          <w:rFonts w:ascii="Courier New" w:hAnsi="Courier New" w:cs="Courier New"/>
          <w:sz w:val="20"/>
          <w:szCs w:val="20"/>
        </w:rPr>
        <w:t>-&gt;</w:t>
      </w:r>
      <w:r>
        <w:t>) form. The examples below demonstrate these use cases:</w:t>
      </w:r>
    </w:p>
    <w:p w14:paraId="771BD498" w14:textId="77777777" w:rsidR="006A1EDC" w:rsidRPr="0013040D" w:rsidRDefault="006A1EDC" w:rsidP="0013040D">
      <w:pPr>
        <w:pStyle w:val="Codeliteral"/>
        <w:ind w:left="360"/>
        <w:rPr>
          <w:sz w:val="22"/>
          <w:szCs w:val="22"/>
        </w:rPr>
      </w:pPr>
      <w:r w:rsidRPr="0013040D">
        <w:rPr>
          <w:sz w:val="22"/>
          <w:szCs w:val="22"/>
        </w:rPr>
        <w:t xml:space="preserve">FROM ALL WITH ^My </w:t>
      </w:r>
      <w:proofErr w:type="gramStart"/>
      <w:r w:rsidRPr="0013040D">
        <w:rPr>
          <w:sz w:val="22"/>
          <w:szCs w:val="22"/>
        </w:rPr>
        <w:t>Map[</w:t>
      </w:r>
      <w:proofErr w:type="gramEnd"/>
      <w:r w:rsidRPr="0013040D">
        <w:rPr>
          <w:sz w:val="22"/>
          <w:szCs w:val="22"/>
        </w:rPr>
        <w:t>Demo]^ EXISTS</w:t>
      </w:r>
    </w:p>
    <w:p w14:paraId="01B7CFD9" w14:textId="77777777" w:rsidR="006A1EDC" w:rsidRPr="0013040D" w:rsidRDefault="006A1EDC" w:rsidP="0013040D">
      <w:pPr>
        <w:pStyle w:val="Codeliteral"/>
        <w:ind w:left="360"/>
        <w:rPr>
          <w:sz w:val="22"/>
          <w:szCs w:val="22"/>
        </w:rPr>
      </w:pPr>
      <w:r w:rsidRPr="0013040D">
        <w:rPr>
          <w:sz w:val="22"/>
          <w:szCs w:val="22"/>
        </w:rPr>
        <w:tab/>
        <w:t xml:space="preserve">EXPORT NAME, NAMESPACE, ^My </w:t>
      </w:r>
      <w:proofErr w:type="gramStart"/>
      <w:r w:rsidRPr="0013040D">
        <w:rPr>
          <w:sz w:val="22"/>
          <w:szCs w:val="22"/>
        </w:rPr>
        <w:t>Map[</w:t>
      </w:r>
      <w:proofErr w:type="gramEnd"/>
      <w:r w:rsidRPr="0013040D">
        <w:rPr>
          <w:sz w:val="22"/>
          <w:szCs w:val="22"/>
        </w:rPr>
        <w:t>Demo]^, ^My Map[Demo]^-&gt;^Code in Source^;</w:t>
      </w:r>
    </w:p>
    <w:p w14:paraId="2C2627F7" w14:textId="77777777" w:rsidR="006A1EDC" w:rsidRPr="0013040D" w:rsidRDefault="006A1EDC" w:rsidP="0013040D">
      <w:pPr>
        <w:pStyle w:val="Codeliteral"/>
        <w:ind w:left="360"/>
        <w:rPr>
          <w:sz w:val="22"/>
          <w:szCs w:val="22"/>
        </w:rPr>
      </w:pPr>
      <w:r w:rsidRPr="0013040D">
        <w:rPr>
          <w:sz w:val="22"/>
          <w:szCs w:val="22"/>
        </w:rPr>
        <w:t>FROM ALL WITH NAME EQUALS “</w:t>
      </w:r>
      <w:proofErr w:type="spellStart"/>
      <w:r w:rsidRPr="0013040D">
        <w:rPr>
          <w:sz w:val="22"/>
          <w:szCs w:val="22"/>
        </w:rPr>
        <w:t>xy</w:t>
      </w:r>
      <w:proofErr w:type="spellEnd"/>
      <w:r w:rsidRPr="0013040D">
        <w:rPr>
          <w:sz w:val="22"/>
          <w:szCs w:val="22"/>
        </w:rPr>
        <w:t xml:space="preserve">*” </w:t>
      </w:r>
    </w:p>
    <w:p w14:paraId="10A82A34" w14:textId="77777777" w:rsidR="0013040D" w:rsidRDefault="006A1EDC" w:rsidP="0013040D">
      <w:pPr>
        <w:pStyle w:val="Codeliteral"/>
        <w:ind w:left="360" w:firstLine="360"/>
        <w:rPr>
          <w:sz w:val="22"/>
          <w:szCs w:val="22"/>
        </w:rPr>
      </w:pPr>
      <w:r w:rsidRPr="0013040D">
        <w:rPr>
          <w:sz w:val="22"/>
          <w:szCs w:val="22"/>
        </w:rPr>
        <w:t xml:space="preserve">IF ^Code in Source^ EQUALS “1*” </w:t>
      </w:r>
    </w:p>
    <w:p w14:paraId="4ED7FB72" w14:textId="1E67CF5B" w:rsidR="006A1EDC" w:rsidRPr="0013040D" w:rsidRDefault="006A1EDC" w:rsidP="0013040D">
      <w:pPr>
        <w:pStyle w:val="Codeliteral"/>
        <w:ind w:left="1080" w:firstLine="360"/>
        <w:rPr>
          <w:sz w:val="22"/>
          <w:szCs w:val="22"/>
        </w:rPr>
      </w:pPr>
      <w:r w:rsidRPr="0013040D">
        <w:rPr>
          <w:sz w:val="22"/>
          <w:szCs w:val="22"/>
        </w:rPr>
        <w:t>EXPORT NAME, NAMESPACE, ^Code in Source^;</w:t>
      </w:r>
    </w:p>
    <w:p w14:paraId="4C1ED645" w14:textId="77777777" w:rsidR="00DE09D0" w:rsidRDefault="006A1EDC" w:rsidP="00DE09D0">
      <w:r w:rsidRPr="00677414">
        <w:t>Anonymous attributes</w:t>
      </w:r>
      <w:r>
        <w:t xml:space="preserve"> CANNOT BE USED in </w:t>
      </w:r>
      <w:r w:rsidRPr="00677414">
        <w:t>selectors</w:t>
      </w:r>
      <w:r>
        <w:t xml:space="preserve">. </w:t>
      </w:r>
    </w:p>
    <w:p w14:paraId="1560526C" w14:textId="77777777" w:rsidR="00DE09D0" w:rsidRDefault="00DE09D0" w:rsidP="00DE09D0"/>
    <w:p w14:paraId="6C9EE4F9" w14:textId="560EEB28" w:rsidR="00DE09D0" w:rsidRDefault="00DE09D0" w:rsidP="00DE09D0">
      <w:r>
        <w:br w:type="page"/>
      </w:r>
    </w:p>
    <w:p w14:paraId="25E50C7B" w14:textId="2473FAF9" w:rsidR="006A1EDC" w:rsidRPr="00677414" w:rsidRDefault="006A1EDC" w:rsidP="00075D27">
      <w:pPr>
        <w:pStyle w:val="Heading1"/>
      </w:pPr>
      <w:bookmarkStart w:id="33" w:name="_Toc462077799"/>
      <w:r>
        <w:lastRenderedPageBreak/>
        <w:t>TQL V4.1</w:t>
      </w:r>
      <w:r w:rsidRPr="00913A3D">
        <w:t xml:space="preserve"> Release Notes</w:t>
      </w:r>
      <w:bookmarkEnd w:id="33"/>
    </w:p>
    <w:p w14:paraId="5F1C89FF" w14:textId="77777777" w:rsidR="006A1EDC" w:rsidRDefault="006A1EDC" w:rsidP="006A1EDC">
      <w:pPr>
        <w:pStyle w:val="Heading2"/>
      </w:pPr>
      <w:bookmarkStart w:id="34" w:name="_Toc411495631"/>
      <w:bookmarkStart w:id="35" w:name="_Toc462077800"/>
      <w:r w:rsidRPr="00C60ECE">
        <w:t>Block Structuring</w:t>
      </w:r>
      <w:bookmarkEnd w:id="34"/>
      <w:bookmarkEnd w:id="35"/>
    </w:p>
    <w:p w14:paraId="64E6E822" w14:textId="77777777" w:rsidR="006A1EDC" w:rsidRDefault="006A1EDC" w:rsidP="006A1EDC">
      <w:r w:rsidRPr="006C123E">
        <w:t xml:space="preserve">Certain </w:t>
      </w:r>
      <w:r>
        <w:t>TQL statements, in particular the Collection Statement, now accept multiline Statement Blocks in their syntax.  This is most easily described in an example:</w:t>
      </w:r>
    </w:p>
    <w:p w14:paraId="09643ACB" w14:textId="77777777" w:rsidR="006A1EDC" w:rsidRPr="0013040D" w:rsidRDefault="006A1EDC" w:rsidP="0013040D">
      <w:pPr>
        <w:pStyle w:val="Codeliteral"/>
        <w:ind w:left="360"/>
        <w:rPr>
          <w:sz w:val="22"/>
          <w:szCs w:val="22"/>
        </w:rPr>
      </w:pPr>
      <w:r w:rsidRPr="0013040D">
        <w:rPr>
          <w:sz w:val="22"/>
          <w:szCs w:val="22"/>
        </w:rPr>
        <w:t>FROM [^</w:t>
      </w:r>
      <w:proofErr w:type="spellStart"/>
      <w:r w:rsidRPr="0013040D">
        <w:rPr>
          <w:sz w:val="22"/>
          <w:szCs w:val="22"/>
        </w:rPr>
        <w:t>MySpace</w:t>
      </w:r>
      <w:proofErr w:type="spellEnd"/>
      <w:r w:rsidRPr="0013040D">
        <w:rPr>
          <w:sz w:val="22"/>
          <w:szCs w:val="22"/>
        </w:rPr>
        <w:t>^] with CONCEPT_NAME EQUALS “X*” {</w:t>
      </w:r>
    </w:p>
    <w:p w14:paraId="65303A70" w14:textId="77777777" w:rsidR="006A1EDC" w:rsidRPr="0013040D" w:rsidRDefault="006A1EDC" w:rsidP="0013040D">
      <w:pPr>
        <w:pStyle w:val="Codeliteral"/>
        <w:ind w:left="360"/>
        <w:rPr>
          <w:sz w:val="22"/>
          <w:szCs w:val="22"/>
        </w:rPr>
      </w:pPr>
      <w:r w:rsidRPr="0013040D">
        <w:rPr>
          <w:sz w:val="22"/>
          <w:szCs w:val="22"/>
        </w:rPr>
        <w:tab/>
        <w:t>SET ^Code in Source^ = “C” &amp; CONCEPT_ID;</w:t>
      </w:r>
    </w:p>
    <w:p w14:paraId="063EB97A" w14:textId="77777777" w:rsidR="006A1EDC" w:rsidRPr="0013040D" w:rsidRDefault="006A1EDC" w:rsidP="0013040D">
      <w:pPr>
        <w:pStyle w:val="Codeliteral"/>
        <w:ind w:left="360"/>
        <w:rPr>
          <w:sz w:val="22"/>
          <w:szCs w:val="22"/>
        </w:rPr>
      </w:pPr>
      <w:r w:rsidRPr="0013040D">
        <w:rPr>
          <w:sz w:val="22"/>
          <w:szCs w:val="22"/>
        </w:rPr>
        <w:tab/>
        <w:t>SET INV ^Parent Of^ = “</w:t>
      </w:r>
      <w:proofErr w:type="spellStart"/>
      <w:r w:rsidRPr="0013040D">
        <w:rPr>
          <w:sz w:val="22"/>
          <w:szCs w:val="22"/>
        </w:rPr>
        <w:t>MyRoot</w:t>
      </w:r>
      <w:proofErr w:type="spellEnd"/>
      <w:r w:rsidRPr="0013040D">
        <w:rPr>
          <w:sz w:val="22"/>
          <w:szCs w:val="22"/>
        </w:rPr>
        <w:t>”;</w:t>
      </w:r>
    </w:p>
    <w:p w14:paraId="2F5E282E" w14:textId="77777777" w:rsidR="006A1EDC" w:rsidRPr="0013040D" w:rsidRDefault="006A1EDC" w:rsidP="0013040D">
      <w:pPr>
        <w:pStyle w:val="Codeliteral"/>
        <w:ind w:left="360"/>
        <w:rPr>
          <w:sz w:val="22"/>
          <w:szCs w:val="22"/>
        </w:rPr>
      </w:pPr>
      <w:r w:rsidRPr="0013040D">
        <w:rPr>
          <w:sz w:val="22"/>
          <w:szCs w:val="22"/>
        </w:rPr>
        <w:tab/>
        <w:t xml:space="preserve">LOG CONCEPT_NAME </w:t>
      </w:r>
      <w:proofErr w:type="gramStart"/>
      <w:r w:rsidRPr="0013040D">
        <w:rPr>
          <w:sz w:val="22"/>
          <w:szCs w:val="22"/>
        </w:rPr>
        <w:t>&amp; ”</w:t>
      </w:r>
      <w:proofErr w:type="gramEnd"/>
      <w:r w:rsidRPr="0013040D">
        <w:rPr>
          <w:sz w:val="22"/>
          <w:szCs w:val="22"/>
        </w:rPr>
        <w:t xml:space="preserve"> updated”;</w:t>
      </w:r>
    </w:p>
    <w:p w14:paraId="4A3842A7" w14:textId="77777777" w:rsidR="006A1EDC" w:rsidRPr="0013040D" w:rsidRDefault="006A1EDC" w:rsidP="0013040D">
      <w:pPr>
        <w:pStyle w:val="Codeliteral"/>
        <w:ind w:left="360"/>
        <w:rPr>
          <w:sz w:val="22"/>
          <w:szCs w:val="22"/>
        </w:rPr>
      </w:pPr>
      <w:r w:rsidRPr="0013040D">
        <w:rPr>
          <w:sz w:val="22"/>
          <w:szCs w:val="22"/>
        </w:rPr>
        <w:t>}</w:t>
      </w:r>
    </w:p>
    <w:p w14:paraId="6B61E79E" w14:textId="77777777" w:rsidR="006A1EDC" w:rsidRDefault="006A1EDC" w:rsidP="006A1EDC">
      <w:r>
        <w:t xml:space="preserve">The Statement Block is the three statements enclosed in brackets. The block is an intrinsic part of the Collection Statement. Single statement “blocks”, without brackets, are still supported. </w:t>
      </w:r>
    </w:p>
    <w:p w14:paraId="25FF8845" w14:textId="77777777" w:rsidR="006A1EDC" w:rsidRDefault="006A1EDC" w:rsidP="006A1EDC">
      <w:r>
        <w:t xml:space="preserve">In the above example, the statements in the block are executed once, in the order presented, for each Concept in the specified Collection, i.e., the Concepts in </w:t>
      </w:r>
      <w:proofErr w:type="spellStart"/>
      <w:r>
        <w:t>MySpace</w:t>
      </w:r>
      <w:proofErr w:type="spellEnd"/>
      <w:r>
        <w:t xml:space="preserve"> whose names begins with “X”. Generally, the same result could be achieved by three separate Collection Statements without a block, but the use of the block is more efficient and there are examples where the side effects of a statement make blocks more natural and clear. This is especially true when Conditional Statements (see below) are used.</w:t>
      </w:r>
    </w:p>
    <w:p w14:paraId="571B79E2" w14:textId="77777777" w:rsidR="006A1EDC" w:rsidRDefault="006A1EDC" w:rsidP="006A1EDC">
      <w:r>
        <w:t xml:space="preserve">Not all TQL statements can be used in a statement block. More generally, certain </w:t>
      </w:r>
      <w:r w:rsidRPr="004B4CEA">
        <w:t>statements</w:t>
      </w:r>
      <w:r>
        <w:t xml:space="preserve"> may only be used in specific locations in a </w:t>
      </w:r>
      <w:r w:rsidRPr="004B4CEA">
        <w:t>query</w:t>
      </w:r>
      <w:r>
        <w:t xml:space="preserve"> or in conjunction with other </w:t>
      </w:r>
      <w:r w:rsidRPr="004B4CEA">
        <w:t>statements</w:t>
      </w:r>
      <w:r>
        <w:t xml:space="preserve">. A non-contextual </w:t>
      </w:r>
      <w:r w:rsidRPr="004B4CEA">
        <w:t>statement</w:t>
      </w:r>
      <w:r>
        <w:t xml:space="preserve"> can only appear at the top level of a query. A contextual, or subordinate, </w:t>
      </w:r>
      <w:r w:rsidRPr="004B4CEA">
        <w:t>statement</w:t>
      </w:r>
      <w:r>
        <w:t xml:space="preserve">, in turn, can only be used in the scope of a </w:t>
      </w:r>
      <w:r w:rsidRPr="00A3480E">
        <w:rPr>
          <w:i/>
        </w:rPr>
        <w:t>collection-statement</w:t>
      </w:r>
      <w:r>
        <w:t xml:space="preserve">. Contextual </w:t>
      </w:r>
      <w:r w:rsidRPr="004B4CEA">
        <w:t>statements</w:t>
      </w:r>
      <w:r>
        <w:t xml:space="preserve"> themselves can be restricted or un-restricted. A restricted contextual </w:t>
      </w:r>
      <w:r w:rsidRPr="004B4CEA">
        <w:t>statement</w:t>
      </w:r>
      <w:r>
        <w:t xml:space="preserve"> must be the ONLY </w:t>
      </w:r>
      <w:r w:rsidRPr="004B4CEA">
        <w:t>statement</w:t>
      </w:r>
      <w:r>
        <w:t xml:space="preserve"> in the scope of a </w:t>
      </w:r>
      <w:r w:rsidRPr="00840151">
        <w:rPr>
          <w:i/>
        </w:rPr>
        <w:t>collection-statement</w:t>
      </w:r>
      <w:r>
        <w:t xml:space="preserve">. A restricted contextual </w:t>
      </w:r>
      <w:r w:rsidRPr="004B4CEA">
        <w:t>statement</w:t>
      </w:r>
      <w:r>
        <w:t xml:space="preserve"> cannot occur in a statement </w:t>
      </w:r>
      <w:r w:rsidRPr="004B4CEA">
        <w:t>block</w:t>
      </w:r>
      <w:r>
        <w:t xml:space="preserve">. An unrestricted contextual </w:t>
      </w:r>
      <w:r w:rsidRPr="004B4CEA">
        <w:t>statement</w:t>
      </w:r>
      <w:r>
        <w:t xml:space="preserve"> can occur anywhere in the scope of its enclosing </w:t>
      </w:r>
      <w:r w:rsidRPr="00A3480E">
        <w:rPr>
          <w:i/>
        </w:rPr>
        <w:t>collection-statement</w:t>
      </w:r>
      <w:r>
        <w:t xml:space="preserve"> and appear at any nested (block) level. Some </w:t>
      </w:r>
      <w:r w:rsidRPr="004B4CEA">
        <w:t>statements</w:t>
      </w:r>
      <w:r>
        <w:t xml:space="preserve"> can be used in multiple positions, often dependent on the </w:t>
      </w:r>
      <w:r w:rsidRPr="004B4CEA">
        <w:t>statements’</w:t>
      </w:r>
      <w:r>
        <w:t xml:space="preserve"> arguments. The table below summarizes these dependencies. See </w:t>
      </w:r>
      <w:r w:rsidRPr="004B4CEA">
        <w:rPr>
          <w:b/>
        </w:rPr>
        <w:t>The</w:t>
      </w:r>
      <w:r>
        <w:t xml:space="preserve"> </w:t>
      </w:r>
      <w:r w:rsidRPr="004B4CEA">
        <w:rPr>
          <w:b/>
        </w:rPr>
        <w:t>TQL User Guide</w:t>
      </w:r>
      <w:r>
        <w:t xml:space="preserve"> for more detailed descriptions of statement types and classifications. </w:t>
      </w:r>
    </w:p>
    <w:p w14:paraId="40FC40A5" w14:textId="77777777" w:rsidR="00F2290B" w:rsidRDefault="00F2290B" w:rsidP="006A1EDC"/>
    <w:tbl>
      <w:tblPr>
        <w:tblStyle w:val="TableGrid"/>
        <w:tblW w:w="0" w:type="auto"/>
        <w:tblLook w:val="04A0" w:firstRow="1" w:lastRow="0" w:firstColumn="1" w:lastColumn="0" w:noHBand="0" w:noVBand="1"/>
      </w:tblPr>
      <w:tblGrid>
        <w:gridCol w:w="2554"/>
        <w:gridCol w:w="2631"/>
        <w:gridCol w:w="4165"/>
      </w:tblGrid>
      <w:tr w:rsidR="006A1EDC" w:rsidRPr="00F003B4" w14:paraId="71453156" w14:textId="77777777" w:rsidTr="00DE09D0">
        <w:tc>
          <w:tcPr>
            <w:tcW w:w="2718" w:type="dxa"/>
            <w:shd w:val="clear" w:color="auto" w:fill="D9D9D9" w:themeFill="background1" w:themeFillShade="D9"/>
          </w:tcPr>
          <w:p w14:paraId="541FC37E" w14:textId="77777777" w:rsidR="006A1EDC" w:rsidRPr="00DE09D0" w:rsidRDefault="006A1EDC" w:rsidP="00F2290B">
            <w:pPr>
              <w:rPr>
                <w:b/>
              </w:rPr>
            </w:pPr>
            <w:r w:rsidRPr="00DE09D0">
              <w:rPr>
                <w:b/>
              </w:rPr>
              <w:t>Statement</w:t>
            </w:r>
          </w:p>
        </w:tc>
        <w:tc>
          <w:tcPr>
            <w:tcW w:w="2767" w:type="dxa"/>
            <w:shd w:val="clear" w:color="auto" w:fill="D9D9D9" w:themeFill="background1" w:themeFillShade="D9"/>
          </w:tcPr>
          <w:p w14:paraId="619BA44B" w14:textId="77777777" w:rsidR="006A1EDC" w:rsidRPr="00DE09D0" w:rsidRDefault="006A1EDC" w:rsidP="00F2290B">
            <w:pPr>
              <w:rPr>
                <w:b/>
              </w:rPr>
            </w:pPr>
            <w:r w:rsidRPr="00DE09D0">
              <w:rPr>
                <w:b/>
              </w:rPr>
              <w:t>Classification</w:t>
            </w:r>
          </w:p>
        </w:tc>
        <w:tc>
          <w:tcPr>
            <w:tcW w:w="4667" w:type="dxa"/>
            <w:shd w:val="clear" w:color="auto" w:fill="D9D9D9" w:themeFill="background1" w:themeFillShade="D9"/>
          </w:tcPr>
          <w:p w14:paraId="2AFAC430" w14:textId="77777777" w:rsidR="006A1EDC" w:rsidRPr="00DE09D0" w:rsidRDefault="006A1EDC" w:rsidP="00F2290B">
            <w:pPr>
              <w:rPr>
                <w:b/>
              </w:rPr>
            </w:pPr>
            <w:r w:rsidRPr="00DE09D0">
              <w:rPr>
                <w:b/>
              </w:rPr>
              <w:t>Notes</w:t>
            </w:r>
          </w:p>
        </w:tc>
      </w:tr>
      <w:tr w:rsidR="006A1EDC" w:rsidRPr="00F003B4" w14:paraId="59D60E07" w14:textId="77777777" w:rsidTr="0013040D">
        <w:trPr>
          <w:trHeight w:val="288"/>
        </w:trPr>
        <w:tc>
          <w:tcPr>
            <w:tcW w:w="2718" w:type="dxa"/>
          </w:tcPr>
          <w:p w14:paraId="0682B086" w14:textId="77777777" w:rsidR="006A1EDC" w:rsidRPr="00A3480E" w:rsidRDefault="006A1EDC" w:rsidP="00F2290B">
            <w:pPr>
              <w:rPr>
                <w:i/>
                <w:highlight w:val="lightGray"/>
              </w:rPr>
            </w:pPr>
            <w:r w:rsidRPr="00A3480E">
              <w:rPr>
                <w:i/>
              </w:rPr>
              <w:t>collection-statement</w:t>
            </w:r>
          </w:p>
        </w:tc>
        <w:tc>
          <w:tcPr>
            <w:tcW w:w="2767" w:type="dxa"/>
          </w:tcPr>
          <w:p w14:paraId="5EBAB6F4" w14:textId="77777777" w:rsidR="006A1EDC" w:rsidRPr="00A3480E" w:rsidRDefault="006A1EDC" w:rsidP="00F2290B">
            <w:pPr>
              <w:rPr>
                <w:highlight w:val="lightGray"/>
              </w:rPr>
            </w:pPr>
            <w:r w:rsidRPr="00A3480E">
              <w:t>Non-contextual</w:t>
            </w:r>
          </w:p>
        </w:tc>
        <w:tc>
          <w:tcPr>
            <w:tcW w:w="4667" w:type="dxa"/>
          </w:tcPr>
          <w:p w14:paraId="3C09AA46" w14:textId="77777777" w:rsidR="006A1EDC" w:rsidRPr="00A3480E" w:rsidRDefault="006A1EDC" w:rsidP="00F2290B">
            <w:pPr>
              <w:rPr>
                <w:highlight w:val="lightGray"/>
              </w:rPr>
            </w:pPr>
          </w:p>
        </w:tc>
      </w:tr>
      <w:tr w:rsidR="006A1EDC" w:rsidRPr="00F003B4" w14:paraId="7D2B81AD" w14:textId="77777777" w:rsidTr="0013040D">
        <w:trPr>
          <w:trHeight w:val="288"/>
        </w:trPr>
        <w:tc>
          <w:tcPr>
            <w:tcW w:w="2718" w:type="dxa"/>
          </w:tcPr>
          <w:p w14:paraId="03E51124" w14:textId="77777777" w:rsidR="006A1EDC" w:rsidRPr="00F003B4" w:rsidRDefault="006A1EDC" w:rsidP="00F2290B">
            <w:pPr>
              <w:rPr>
                <w:i/>
              </w:rPr>
            </w:pPr>
            <w:r>
              <w:rPr>
                <w:i/>
              </w:rPr>
              <w:t>conditional-statement</w:t>
            </w:r>
          </w:p>
        </w:tc>
        <w:tc>
          <w:tcPr>
            <w:tcW w:w="2767" w:type="dxa"/>
          </w:tcPr>
          <w:p w14:paraId="05CF4974" w14:textId="77777777" w:rsidR="006A1EDC" w:rsidRPr="00F003B4" w:rsidRDefault="006A1EDC" w:rsidP="00F2290B">
            <w:r>
              <w:t>Unrestricted contextual</w:t>
            </w:r>
          </w:p>
        </w:tc>
        <w:tc>
          <w:tcPr>
            <w:tcW w:w="4667" w:type="dxa"/>
          </w:tcPr>
          <w:p w14:paraId="7C41A388" w14:textId="77777777" w:rsidR="006A1EDC" w:rsidRPr="00982766" w:rsidRDefault="006A1EDC" w:rsidP="00F2290B">
            <w:pPr>
              <w:rPr>
                <w:highlight w:val="lightGray"/>
              </w:rPr>
            </w:pPr>
          </w:p>
        </w:tc>
      </w:tr>
      <w:tr w:rsidR="006A1EDC" w:rsidRPr="00F003B4" w14:paraId="6223F53C" w14:textId="77777777" w:rsidTr="0013040D">
        <w:trPr>
          <w:trHeight w:val="288"/>
        </w:trPr>
        <w:tc>
          <w:tcPr>
            <w:tcW w:w="2718" w:type="dxa"/>
          </w:tcPr>
          <w:p w14:paraId="091AD1FF" w14:textId="77777777" w:rsidR="006A1EDC" w:rsidRDefault="006A1EDC" w:rsidP="00F2290B">
            <w:pPr>
              <w:rPr>
                <w:i/>
              </w:rPr>
            </w:pPr>
            <w:r>
              <w:rPr>
                <w:i/>
              </w:rPr>
              <w:t>constrain-statement</w:t>
            </w:r>
          </w:p>
        </w:tc>
        <w:tc>
          <w:tcPr>
            <w:tcW w:w="2767" w:type="dxa"/>
          </w:tcPr>
          <w:p w14:paraId="64F6D8C2" w14:textId="77777777" w:rsidR="006A1EDC" w:rsidRDefault="006A1EDC" w:rsidP="00F2290B">
            <w:r w:rsidRPr="00840151">
              <w:t>Non-contextual</w:t>
            </w:r>
          </w:p>
        </w:tc>
        <w:tc>
          <w:tcPr>
            <w:tcW w:w="4667" w:type="dxa"/>
          </w:tcPr>
          <w:p w14:paraId="6CE6825C" w14:textId="77777777" w:rsidR="006A1EDC" w:rsidRPr="00F003B4" w:rsidRDefault="006A1EDC" w:rsidP="00F2290B">
            <w:pPr>
              <w:rPr>
                <w:highlight w:val="lightGray"/>
              </w:rPr>
            </w:pPr>
          </w:p>
        </w:tc>
      </w:tr>
      <w:tr w:rsidR="006A1EDC" w:rsidRPr="00F003B4" w14:paraId="0BDB6DAF" w14:textId="77777777" w:rsidTr="0013040D">
        <w:trPr>
          <w:trHeight w:val="288"/>
        </w:trPr>
        <w:tc>
          <w:tcPr>
            <w:tcW w:w="2718" w:type="dxa"/>
          </w:tcPr>
          <w:p w14:paraId="1883FBB4" w14:textId="77777777" w:rsidR="006A1EDC" w:rsidRDefault="006A1EDC" w:rsidP="00F2290B">
            <w:pPr>
              <w:rPr>
                <w:i/>
              </w:rPr>
            </w:pPr>
            <w:r>
              <w:rPr>
                <w:i/>
              </w:rPr>
              <w:lastRenderedPageBreak/>
              <w:t>create-context-statement</w:t>
            </w:r>
          </w:p>
        </w:tc>
        <w:tc>
          <w:tcPr>
            <w:tcW w:w="2767" w:type="dxa"/>
          </w:tcPr>
          <w:p w14:paraId="1A5BFA5D" w14:textId="77777777" w:rsidR="006A1EDC" w:rsidRPr="00840151" w:rsidRDefault="006A1EDC" w:rsidP="00F2290B">
            <w:r>
              <w:t>Non-contextual</w:t>
            </w:r>
          </w:p>
        </w:tc>
        <w:tc>
          <w:tcPr>
            <w:tcW w:w="4667" w:type="dxa"/>
          </w:tcPr>
          <w:p w14:paraId="55A090AF" w14:textId="77777777" w:rsidR="006A1EDC" w:rsidRPr="00F003B4" w:rsidRDefault="006A1EDC" w:rsidP="00F2290B">
            <w:pPr>
              <w:rPr>
                <w:highlight w:val="lightGray"/>
              </w:rPr>
            </w:pPr>
          </w:p>
        </w:tc>
      </w:tr>
      <w:tr w:rsidR="006A1EDC" w:rsidRPr="00F003B4" w14:paraId="31C91F88" w14:textId="77777777" w:rsidTr="0013040D">
        <w:trPr>
          <w:trHeight w:val="288"/>
        </w:trPr>
        <w:tc>
          <w:tcPr>
            <w:tcW w:w="2718" w:type="dxa"/>
          </w:tcPr>
          <w:p w14:paraId="7C0B7975" w14:textId="77777777" w:rsidR="006A1EDC" w:rsidRDefault="006A1EDC" w:rsidP="00F2290B">
            <w:pPr>
              <w:rPr>
                <w:i/>
              </w:rPr>
            </w:pPr>
            <w:r>
              <w:rPr>
                <w:i/>
              </w:rPr>
              <w:t>delete-context-statement</w:t>
            </w:r>
          </w:p>
        </w:tc>
        <w:tc>
          <w:tcPr>
            <w:tcW w:w="2767" w:type="dxa"/>
          </w:tcPr>
          <w:p w14:paraId="5F3F881F" w14:textId="77777777" w:rsidR="006A1EDC" w:rsidRDefault="006A1EDC" w:rsidP="00F2290B">
            <w:r>
              <w:t>Non-contextual</w:t>
            </w:r>
          </w:p>
        </w:tc>
        <w:tc>
          <w:tcPr>
            <w:tcW w:w="4667" w:type="dxa"/>
          </w:tcPr>
          <w:p w14:paraId="2355E89A" w14:textId="77777777" w:rsidR="006A1EDC" w:rsidRPr="00F003B4" w:rsidRDefault="006A1EDC" w:rsidP="00F2290B">
            <w:pPr>
              <w:rPr>
                <w:highlight w:val="lightGray"/>
              </w:rPr>
            </w:pPr>
          </w:p>
        </w:tc>
      </w:tr>
      <w:tr w:rsidR="006A1EDC" w:rsidRPr="00F003B4" w14:paraId="7F433A33" w14:textId="77777777" w:rsidTr="0013040D">
        <w:trPr>
          <w:trHeight w:val="288"/>
        </w:trPr>
        <w:tc>
          <w:tcPr>
            <w:tcW w:w="2718" w:type="dxa"/>
          </w:tcPr>
          <w:p w14:paraId="0BCB781B" w14:textId="77777777" w:rsidR="006A1EDC" w:rsidRDefault="006A1EDC" w:rsidP="00F2290B">
            <w:pPr>
              <w:rPr>
                <w:i/>
              </w:rPr>
            </w:pPr>
            <w:r>
              <w:rPr>
                <w:i/>
              </w:rPr>
              <w:t>edit-statement</w:t>
            </w:r>
          </w:p>
        </w:tc>
        <w:tc>
          <w:tcPr>
            <w:tcW w:w="2767" w:type="dxa"/>
          </w:tcPr>
          <w:p w14:paraId="17CB532B" w14:textId="77777777" w:rsidR="006A1EDC" w:rsidRPr="00840151" w:rsidRDefault="006A1EDC" w:rsidP="00F2290B">
            <w:r>
              <w:t>Contextual</w:t>
            </w:r>
          </w:p>
        </w:tc>
        <w:tc>
          <w:tcPr>
            <w:tcW w:w="4667" w:type="dxa"/>
          </w:tcPr>
          <w:p w14:paraId="6E42444D" w14:textId="77777777" w:rsidR="006A1EDC" w:rsidRPr="00573700" w:rsidRDefault="006A1EDC" w:rsidP="00F2290B">
            <w:r>
              <w:t>Restricted and unrestricted forms</w:t>
            </w:r>
          </w:p>
        </w:tc>
      </w:tr>
      <w:tr w:rsidR="006A1EDC" w:rsidRPr="00F003B4" w14:paraId="3DF0A02D" w14:textId="77777777" w:rsidTr="0013040D">
        <w:trPr>
          <w:trHeight w:val="288"/>
        </w:trPr>
        <w:tc>
          <w:tcPr>
            <w:tcW w:w="2718" w:type="dxa"/>
          </w:tcPr>
          <w:p w14:paraId="511CBD06" w14:textId="77777777" w:rsidR="006A1EDC" w:rsidRPr="00A3480E" w:rsidRDefault="006A1EDC" w:rsidP="00F2290B">
            <w:pPr>
              <w:rPr>
                <w:i/>
              </w:rPr>
            </w:pPr>
            <w:r w:rsidRPr="00A3480E">
              <w:rPr>
                <w:i/>
              </w:rPr>
              <w:t>export-statement</w:t>
            </w:r>
          </w:p>
        </w:tc>
        <w:tc>
          <w:tcPr>
            <w:tcW w:w="2767" w:type="dxa"/>
          </w:tcPr>
          <w:p w14:paraId="568C6AD1" w14:textId="77777777" w:rsidR="006A1EDC" w:rsidRPr="00840151" w:rsidRDefault="006A1EDC" w:rsidP="00F2290B">
            <w:r>
              <w:t>Restricted contextual</w:t>
            </w:r>
          </w:p>
        </w:tc>
        <w:tc>
          <w:tcPr>
            <w:tcW w:w="4667" w:type="dxa"/>
          </w:tcPr>
          <w:p w14:paraId="63EAB362" w14:textId="77777777" w:rsidR="006A1EDC" w:rsidRPr="00F003B4" w:rsidRDefault="006A1EDC" w:rsidP="00F2290B">
            <w:r>
              <w:t xml:space="preserve">Some </w:t>
            </w:r>
            <w:r w:rsidRPr="00541E15">
              <w:rPr>
                <w:i/>
              </w:rPr>
              <w:t>collection</w:t>
            </w:r>
            <w:r>
              <w:t xml:space="preserve"> restrictions</w:t>
            </w:r>
          </w:p>
        </w:tc>
      </w:tr>
      <w:tr w:rsidR="006A1EDC" w:rsidRPr="00F003B4" w14:paraId="4A685D71" w14:textId="77777777" w:rsidTr="0013040D">
        <w:trPr>
          <w:trHeight w:val="288"/>
        </w:trPr>
        <w:tc>
          <w:tcPr>
            <w:tcW w:w="2718" w:type="dxa"/>
          </w:tcPr>
          <w:p w14:paraId="533DB590" w14:textId="77777777" w:rsidR="006A1EDC" w:rsidRPr="00A3480E" w:rsidRDefault="006A1EDC" w:rsidP="00F2290B">
            <w:pPr>
              <w:rPr>
                <w:i/>
              </w:rPr>
            </w:pPr>
            <w:r w:rsidRPr="00A3480E">
              <w:rPr>
                <w:i/>
              </w:rPr>
              <w:t>output-statement</w:t>
            </w:r>
          </w:p>
        </w:tc>
        <w:tc>
          <w:tcPr>
            <w:tcW w:w="2767" w:type="dxa"/>
          </w:tcPr>
          <w:p w14:paraId="016B3FA4" w14:textId="77777777" w:rsidR="006A1EDC" w:rsidRPr="00A3480E" w:rsidRDefault="006A1EDC" w:rsidP="00F2290B">
            <w:r>
              <w:t>Contextual and non-contextual</w:t>
            </w:r>
          </w:p>
        </w:tc>
        <w:tc>
          <w:tcPr>
            <w:tcW w:w="4667" w:type="dxa"/>
          </w:tcPr>
          <w:p w14:paraId="0A752064" w14:textId="77777777" w:rsidR="006A1EDC" w:rsidRPr="00A3480E" w:rsidRDefault="006A1EDC" w:rsidP="00F2290B">
            <w:r>
              <w:t>Arguments must be consistent with statement usage</w:t>
            </w:r>
          </w:p>
        </w:tc>
      </w:tr>
      <w:tr w:rsidR="006A1EDC" w:rsidRPr="00F003B4" w14:paraId="41D15737" w14:textId="77777777" w:rsidTr="0013040D">
        <w:trPr>
          <w:trHeight w:val="288"/>
        </w:trPr>
        <w:tc>
          <w:tcPr>
            <w:tcW w:w="2718" w:type="dxa"/>
          </w:tcPr>
          <w:p w14:paraId="20D59779" w14:textId="77777777" w:rsidR="006A1EDC" w:rsidRPr="00A3480E" w:rsidRDefault="006A1EDC" w:rsidP="00F2290B">
            <w:pPr>
              <w:rPr>
                <w:i/>
              </w:rPr>
            </w:pPr>
            <w:r w:rsidRPr="00A3480E">
              <w:rPr>
                <w:i/>
              </w:rPr>
              <w:t>parameter-statement</w:t>
            </w:r>
          </w:p>
        </w:tc>
        <w:tc>
          <w:tcPr>
            <w:tcW w:w="2767" w:type="dxa"/>
          </w:tcPr>
          <w:p w14:paraId="3D20CFD4" w14:textId="77777777" w:rsidR="006A1EDC" w:rsidRPr="00A3480E" w:rsidRDefault="006A1EDC" w:rsidP="00F2290B">
            <w:r w:rsidRPr="00840151">
              <w:t>Non-contextual</w:t>
            </w:r>
          </w:p>
        </w:tc>
        <w:tc>
          <w:tcPr>
            <w:tcW w:w="4667" w:type="dxa"/>
          </w:tcPr>
          <w:p w14:paraId="2ED1CDCF" w14:textId="77777777" w:rsidR="006A1EDC" w:rsidRPr="00A3480E" w:rsidRDefault="006A1EDC" w:rsidP="00F2290B"/>
        </w:tc>
      </w:tr>
      <w:tr w:rsidR="006A1EDC" w:rsidRPr="00F003B4" w14:paraId="43FFF3CE" w14:textId="77777777" w:rsidTr="0013040D">
        <w:trPr>
          <w:trHeight w:val="288"/>
        </w:trPr>
        <w:tc>
          <w:tcPr>
            <w:tcW w:w="2718" w:type="dxa"/>
          </w:tcPr>
          <w:p w14:paraId="170BAABB" w14:textId="77777777" w:rsidR="006A1EDC" w:rsidRPr="00A3480E" w:rsidRDefault="006A1EDC" w:rsidP="00F2290B">
            <w:pPr>
              <w:rPr>
                <w:i/>
              </w:rPr>
            </w:pPr>
            <w:r w:rsidRPr="00A3480E">
              <w:rPr>
                <w:i/>
              </w:rPr>
              <w:t>set-</w:t>
            </w:r>
            <w:r>
              <w:rPr>
                <w:i/>
              </w:rPr>
              <w:t>variables-</w:t>
            </w:r>
            <w:r w:rsidRPr="00A3480E">
              <w:rPr>
                <w:i/>
              </w:rPr>
              <w:t>statement</w:t>
            </w:r>
          </w:p>
        </w:tc>
        <w:tc>
          <w:tcPr>
            <w:tcW w:w="2767" w:type="dxa"/>
          </w:tcPr>
          <w:p w14:paraId="35A181EE" w14:textId="77777777" w:rsidR="006A1EDC" w:rsidRPr="00840151" w:rsidRDefault="006A1EDC" w:rsidP="00F2290B">
            <w:r>
              <w:t>Non-contextual</w:t>
            </w:r>
          </w:p>
        </w:tc>
        <w:tc>
          <w:tcPr>
            <w:tcW w:w="4667" w:type="dxa"/>
          </w:tcPr>
          <w:p w14:paraId="10025191" w14:textId="77777777" w:rsidR="006A1EDC" w:rsidRPr="00F003B4" w:rsidRDefault="006A1EDC" w:rsidP="00F2290B">
            <w:r>
              <w:t xml:space="preserve">Arguments can be used in </w:t>
            </w:r>
            <w:r w:rsidRPr="00541E15">
              <w:rPr>
                <w:i/>
              </w:rPr>
              <w:t>set-</w:t>
            </w:r>
            <w:proofErr w:type="spellStart"/>
            <w:r w:rsidRPr="00541E15">
              <w:rPr>
                <w:i/>
              </w:rPr>
              <w:t>attrs</w:t>
            </w:r>
            <w:proofErr w:type="spellEnd"/>
            <w:r w:rsidRPr="00541E15">
              <w:rPr>
                <w:i/>
              </w:rPr>
              <w:t>-statement</w:t>
            </w:r>
            <w:r>
              <w:t>.</w:t>
            </w:r>
          </w:p>
        </w:tc>
      </w:tr>
    </w:tbl>
    <w:p w14:paraId="1C1A7F87" w14:textId="77777777" w:rsidR="006A1EDC" w:rsidRPr="00C60ECE" w:rsidRDefault="006A1EDC" w:rsidP="006A1EDC">
      <w:pPr>
        <w:pStyle w:val="Heading2"/>
      </w:pPr>
      <w:bookmarkStart w:id="36" w:name="_Toc411495632"/>
      <w:bookmarkStart w:id="37" w:name="_Toc462077801"/>
      <w:r>
        <w:t>Conditional Statements</w:t>
      </w:r>
      <w:bookmarkEnd w:id="36"/>
      <w:bookmarkEnd w:id="37"/>
    </w:p>
    <w:p w14:paraId="3F9B0E13" w14:textId="77777777" w:rsidR="006A1EDC" w:rsidRDefault="006A1EDC" w:rsidP="006A1EDC">
      <w:r>
        <w:t xml:space="preserve">TQL 4.1 introduces the conditional statements </w:t>
      </w:r>
      <w:r w:rsidRPr="00C60ECE">
        <w:t>IF, ELSE a</w:t>
      </w:r>
      <w:r>
        <w:t>nd ELS</w:t>
      </w:r>
      <w:r w:rsidRPr="00C60ECE">
        <w:t>EIF</w:t>
      </w:r>
      <w:r>
        <w:t xml:space="preserve">. The IF statement, only available in a Collection, takes a single </w:t>
      </w:r>
      <w:r w:rsidRPr="00726F10">
        <w:rPr>
          <w:b/>
        </w:rPr>
        <w:t>predicate</w:t>
      </w:r>
      <w:r>
        <w:t xml:space="preserve"> argument. </w:t>
      </w:r>
      <w:r w:rsidRPr="00C60ECE">
        <w:t xml:space="preserve"> </w:t>
      </w:r>
      <w:r>
        <w:t>A predicate is similar to a Selector: it has an LHS that is an attribute, a TQL operator, and a RHS Expression. The predicate is evaluated for each Concept (or Term) in the enclosing Collection. If the predicate evaluates to true, the subsequent statement (or statement block) is executed. If the predicate evaluates to false, the following statement(s) is ignored.</w:t>
      </w:r>
    </w:p>
    <w:p w14:paraId="3A77B2F0" w14:textId="77777777" w:rsidR="006A1EDC" w:rsidRPr="0013040D" w:rsidRDefault="006A1EDC" w:rsidP="0013040D">
      <w:pPr>
        <w:pStyle w:val="Codeliteral"/>
        <w:ind w:left="360"/>
        <w:rPr>
          <w:sz w:val="22"/>
          <w:szCs w:val="22"/>
        </w:rPr>
      </w:pPr>
      <w:r w:rsidRPr="0013040D">
        <w:rPr>
          <w:sz w:val="22"/>
          <w:szCs w:val="22"/>
        </w:rPr>
        <w:t xml:space="preserve">FROM [Demo] </w:t>
      </w:r>
    </w:p>
    <w:p w14:paraId="3E0F0FBD" w14:textId="77777777" w:rsidR="0013040D" w:rsidRDefault="006A1EDC" w:rsidP="0013040D">
      <w:pPr>
        <w:pStyle w:val="Codeliteral"/>
        <w:ind w:left="360" w:firstLine="360"/>
        <w:rPr>
          <w:sz w:val="22"/>
          <w:szCs w:val="22"/>
        </w:rPr>
      </w:pPr>
      <w:r w:rsidRPr="0013040D">
        <w:rPr>
          <w:sz w:val="22"/>
          <w:szCs w:val="22"/>
        </w:rPr>
        <w:t xml:space="preserve">IF NAME EQUALS “T*” </w:t>
      </w:r>
    </w:p>
    <w:p w14:paraId="1D187855" w14:textId="62DB971B" w:rsidR="006A1EDC" w:rsidRPr="0013040D" w:rsidRDefault="006A1EDC" w:rsidP="0013040D">
      <w:pPr>
        <w:pStyle w:val="Codeliteral"/>
        <w:ind w:left="1080" w:firstLine="360"/>
        <w:rPr>
          <w:sz w:val="22"/>
          <w:szCs w:val="22"/>
        </w:rPr>
      </w:pPr>
      <w:r w:rsidRPr="0013040D">
        <w:rPr>
          <w:sz w:val="22"/>
          <w:szCs w:val="22"/>
        </w:rPr>
        <w:t>PRINT NAME;    --print concepts in Demo that begin with ‘T’</w:t>
      </w:r>
    </w:p>
    <w:p w14:paraId="4ECD11DF" w14:textId="77777777" w:rsidR="006A1EDC" w:rsidRDefault="006A1EDC" w:rsidP="006A1EDC">
      <w:r>
        <w:t>In the above query, the equivalent result could be accomplished with a Selector. In fact, the use of a Selector is more efficient than a conditional since the conditional (IF) predicate must be evaluated for every object in the Collection. Once a Collection has been created, however, the IF statement can provide new functionality not previously available in TQL.</w:t>
      </w:r>
    </w:p>
    <w:p w14:paraId="2C336C4F" w14:textId="77777777" w:rsidR="006A1EDC" w:rsidRDefault="006A1EDC" w:rsidP="006A1EDC">
      <w:r>
        <w:t>The ELSE statement must immediately follow an IF (or ELSEIF) and inverts the sense of the preceding predicate; if the preceding IF (or ELSEIF) predicate evaluated to false, the statement (or statement block) following the ELSE is executed.</w:t>
      </w:r>
    </w:p>
    <w:p w14:paraId="4BCED370" w14:textId="77777777" w:rsidR="006A1EDC" w:rsidRDefault="006A1EDC" w:rsidP="006A1EDC">
      <w:r>
        <w:t>The ELSEIF statement, which must immediately follow an IF or another ELSEIF, combines the function of an ELSE and IF to more easily permit “chaining” of conditionals. Without this form, nested blocks would be required.</w:t>
      </w:r>
    </w:p>
    <w:p w14:paraId="70DA2BBB" w14:textId="77777777" w:rsidR="006A1EDC" w:rsidRDefault="006A1EDC">
      <w:pPr>
        <w:spacing w:before="0" w:after="200" w:line="276" w:lineRule="auto"/>
        <w:ind w:left="0"/>
        <w:rPr>
          <w:rFonts w:ascii="Courier New" w:eastAsia="Times New Roman" w:hAnsi="Courier New" w:cs="Courier New"/>
        </w:rPr>
      </w:pPr>
      <w:r>
        <w:br w:type="page"/>
      </w:r>
    </w:p>
    <w:p w14:paraId="58924721" w14:textId="5E6C03C9" w:rsidR="006A1EDC" w:rsidRPr="0013040D" w:rsidRDefault="006A1EDC" w:rsidP="0013040D">
      <w:pPr>
        <w:pStyle w:val="Codeliteral"/>
        <w:ind w:left="360"/>
        <w:rPr>
          <w:sz w:val="22"/>
          <w:szCs w:val="22"/>
        </w:rPr>
      </w:pPr>
      <w:r w:rsidRPr="0013040D">
        <w:rPr>
          <w:sz w:val="22"/>
          <w:szCs w:val="22"/>
        </w:rPr>
        <w:lastRenderedPageBreak/>
        <w:t>FROM [^States of the Union^] {</w:t>
      </w:r>
    </w:p>
    <w:p w14:paraId="7EBF95DA" w14:textId="77777777" w:rsidR="006A1EDC" w:rsidRPr="0013040D" w:rsidRDefault="006A1EDC" w:rsidP="0013040D">
      <w:pPr>
        <w:pStyle w:val="Codeliteral"/>
        <w:ind w:left="360"/>
        <w:rPr>
          <w:sz w:val="22"/>
          <w:szCs w:val="22"/>
        </w:rPr>
      </w:pPr>
      <w:r w:rsidRPr="0013040D">
        <w:rPr>
          <w:sz w:val="22"/>
          <w:szCs w:val="22"/>
        </w:rPr>
        <w:tab/>
        <w:t>IF Capital equals “a*” PRINT “The Capital of “&amp;NAME&amp;” starts with A”;</w:t>
      </w:r>
    </w:p>
    <w:p w14:paraId="16E4B65F" w14:textId="77777777" w:rsidR="006A1EDC" w:rsidRPr="0013040D" w:rsidRDefault="006A1EDC" w:rsidP="0013040D">
      <w:pPr>
        <w:pStyle w:val="Codeliteral"/>
        <w:ind w:left="360"/>
        <w:rPr>
          <w:sz w:val="22"/>
          <w:szCs w:val="22"/>
        </w:rPr>
      </w:pPr>
      <w:r w:rsidRPr="0013040D">
        <w:rPr>
          <w:sz w:val="22"/>
          <w:szCs w:val="22"/>
        </w:rPr>
        <w:tab/>
        <w:t>ELSEIF Capital equals “b*” PRINT “The Capital of “&amp;NAME&amp;” starts with B”;</w:t>
      </w:r>
    </w:p>
    <w:p w14:paraId="5F351CD2" w14:textId="77777777" w:rsidR="006A1EDC" w:rsidRPr="0013040D" w:rsidRDefault="006A1EDC" w:rsidP="0013040D">
      <w:pPr>
        <w:pStyle w:val="Codeliteral"/>
        <w:ind w:left="360"/>
        <w:rPr>
          <w:sz w:val="22"/>
          <w:szCs w:val="22"/>
        </w:rPr>
      </w:pPr>
      <w:r w:rsidRPr="0013040D">
        <w:rPr>
          <w:sz w:val="22"/>
          <w:szCs w:val="22"/>
        </w:rPr>
        <w:tab/>
        <w:t>ELSEIF Capital equals “c*” PRINT “The Capital of “&amp;NAME&amp;” starts with C”;</w:t>
      </w:r>
    </w:p>
    <w:p w14:paraId="139F9AFA" w14:textId="77777777" w:rsidR="006A1EDC" w:rsidRPr="0013040D" w:rsidRDefault="006A1EDC" w:rsidP="0013040D">
      <w:pPr>
        <w:pStyle w:val="Codeliteral"/>
        <w:ind w:left="360"/>
        <w:rPr>
          <w:sz w:val="22"/>
          <w:szCs w:val="22"/>
        </w:rPr>
      </w:pPr>
      <w:r w:rsidRPr="0013040D">
        <w:rPr>
          <w:sz w:val="22"/>
          <w:szCs w:val="22"/>
        </w:rPr>
        <w:tab/>
        <w:t xml:space="preserve">ELSE PRINT “The Capital </w:t>
      </w:r>
      <w:proofErr w:type="gramStart"/>
      <w:r w:rsidRPr="0013040D">
        <w:rPr>
          <w:sz w:val="22"/>
          <w:szCs w:val="22"/>
        </w:rPr>
        <w:t>of ”</w:t>
      </w:r>
      <w:proofErr w:type="gramEnd"/>
      <w:r w:rsidRPr="0013040D">
        <w:rPr>
          <w:sz w:val="22"/>
          <w:szCs w:val="22"/>
        </w:rPr>
        <w:t xml:space="preserve"> &amp; NAME &amp; “ is not an A, B, or C”;</w:t>
      </w:r>
    </w:p>
    <w:p w14:paraId="6D0937DE" w14:textId="77777777" w:rsidR="006A1EDC" w:rsidRPr="0013040D" w:rsidRDefault="006A1EDC" w:rsidP="0013040D">
      <w:pPr>
        <w:pStyle w:val="Codeliteral"/>
        <w:ind w:left="360"/>
        <w:rPr>
          <w:sz w:val="22"/>
          <w:szCs w:val="22"/>
        </w:rPr>
      </w:pPr>
      <w:r w:rsidRPr="0013040D">
        <w:rPr>
          <w:sz w:val="22"/>
          <w:szCs w:val="22"/>
        </w:rPr>
        <w:t>}</w:t>
      </w:r>
    </w:p>
    <w:p w14:paraId="15B131B1" w14:textId="77777777" w:rsidR="006A1EDC" w:rsidRDefault="006A1EDC" w:rsidP="006A1EDC">
      <w:r>
        <w:t>Predicate syntax is different from Selectors in two ways. First, the LHS of a predicate can be a user or TQL variable, so the values of these elements can be tested. Second, the RHS expression can be contextual (contain a DTS or TQL attribute) that is evaluated in the context of the Collection.</w:t>
      </w:r>
    </w:p>
    <w:p w14:paraId="49CC1876" w14:textId="77777777" w:rsidR="006A1EDC" w:rsidRPr="0013040D" w:rsidRDefault="006A1EDC" w:rsidP="0013040D">
      <w:pPr>
        <w:pStyle w:val="Codeliteral"/>
        <w:ind w:left="360"/>
        <w:rPr>
          <w:sz w:val="22"/>
          <w:szCs w:val="22"/>
        </w:rPr>
      </w:pPr>
      <w:r w:rsidRPr="0013040D">
        <w:rPr>
          <w:sz w:val="22"/>
          <w:szCs w:val="22"/>
        </w:rPr>
        <w:t>FROM [Demo]</w:t>
      </w:r>
    </w:p>
    <w:p w14:paraId="35D33372" w14:textId="77777777" w:rsidR="006A1EDC" w:rsidRPr="0013040D" w:rsidRDefault="006A1EDC" w:rsidP="0013040D">
      <w:pPr>
        <w:pStyle w:val="Codeliteral"/>
        <w:ind w:left="720"/>
        <w:rPr>
          <w:sz w:val="22"/>
          <w:szCs w:val="22"/>
        </w:rPr>
      </w:pPr>
      <w:r w:rsidRPr="0013040D">
        <w:rPr>
          <w:sz w:val="22"/>
          <w:szCs w:val="22"/>
        </w:rPr>
        <w:t>--test if each concept’s Code is the same as its Code in Source</w:t>
      </w:r>
    </w:p>
    <w:p w14:paraId="20D3C558" w14:textId="49498A99" w:rsidR="006A1EDC" w:rsidRPr="0013040D" w:rsidRDefault="006A1EDC" w:rsidP="0013040D">
      <w:pPr>
        <w:pStyle w:val="Codeliteral"/>
        <w:ind w:left="360"/>
        <w:rPr>
          <w:sz w:val="22"/>
          <w:szCs w:val="22"/>
        </w:rPr>
      </w:pPr>
      <w:r w:rsidRPr="0013040D">
        <w:rPr>
          <w:sz w:val="22"/>
          <w:szCs w:val="22"/>
        </w:rPr>
        <w:tab/>
        <w:t>IF CODE NOT_EQUALS ^Code in Source^ PRINT NAME &amp;</w:t>
      </w:r>
      <w:r w:rsidR="0013040D">
        <w:rPr>
          <w:sz w:val="22"/>
          <w:szCs w:val="22"/>
        </w:rPr>
        <w:t xml:space="preserve"> “I</w:t>
      </w:r>
      <w:r w:rsidR="00690BB4" w:rsidRPr="0013040D">
        <w:rPr>
          <w:sz w:val="22"/>
          <w:szCs w:val="22"/>
        </w:rPr>
        <w:t>s mismatched.</w:t>
      </w:r>
      <w:proofErr w:type="gramStart"/>
      <w:r w:rsidR="00690BB4" w:rsidRPr="0013040D">
        <w:rPr>
          <w:sz w:val="22"/>
          <w:szCs w:val="22"/>
        </w:rPr>
        <w:t>”;</w:t>
      </w:r>
      <w:proofErr w:type="gramEnd"/>
    </w:p>
    <w:p w14:paraId="7746733F" w14:textId="77777777" w:rsidR="006A1EDC" w:rsidRPr="0034727A" w:rsidRDefault="006A1EDC" w:rsidP="006A1EDC">
      <w:pPr>
        <w:pStyle w:val="Heading2"/>
      </w:pPr>
      <w:bookmarkStart w:id="38" w:name="_Toc411495633"/>
      <w:bookmarkStart w:id="39" w:name="_Toc462077802"/>
      <w:r w:rsidRPr="0034727A">
        <w:t>Extended SET</w:t>
      </w:r>
      <w:bookmarkEnd w:id="38"/>
      <w:bookmarkEnd w:id="39"/>
      <w:r w:rsidRPr="0034727A">
        <w:t xml:space="preserve"> </w:t>
      </w:r>
    </w:p>
    <w:p w14:paraId="64C02428" w14:textId="77777777" w:rsidR="006A1EDC" w:rsidRDefault="006A1EDC" w:rsidP="006A1EDC">
      <w:r>
        <w:t>The SET statement now accepts mixed attribute and variable arguments in any context:</w:t>
      </w:r>
    </w:p>
    <w:p w14:paraId="3A37FE81" w14:textId="77777777" w:rsidR="006A1EDC" w:rsidRPr="0013040D" w:rsidRDefault="006A1EDC" w:rsidP="0013040D">
      <w:pPr>
        <w:pStyle w:val="Codeliteral"/>
        <w:ind w:left="360"/>
        <w:rPr>
          <w:sz w:val="22"/>
          <w:szCs w:val="22"/>
        </w:rPr>
      </w:pPr>
      <w:r w:rsidRPr="0013040D">
        <w:rPr>
          <w:sz w:val="22"/>
          <w:szCs w:val="22"/>
        </w:rPr>
        <w:t>SET %COUNT = 0;</w:t>
      </w:r>
    </w:p>
    <w:p w14:paraId="112B6AE4" w14:textId="77777777" w:rsidR="006A1EDC" w:rsidRPr="0013040D" w:rsidRDefault="006A1EDC" w:rsidP="0013040D">
      <w:pPr>
        <w:pStyle w:val="Codeliteral"/>
        <w:ind w:left="360"/>
        <w:rPr>
          <w:sz w:val="22"/>
          <w:szCs w:val="22"/>
        </w:rPr>
      </w:pPr>
      <w:r w:rsidRPr="0013040D">
        <w:rPr>
          <w:sz w:val="22"/>
          <w:szCs w:val="22"/>
        </w:rPr>
        <w:t>FROM [Demo] SET ^Demo Prop^ = “foo”, %COUNT = %COUNT+1;</w:t>
      </w:r>
    </w:p>
    <w:p w14:paraId="0E5FE287" w14:textId="6525511D" w:rsidR="006A1EDC" w:rsidRPr="0013040D" w:rsidRDefault="006A1EDC" w:rsidP="0013040D">
      <w:pPr>
        <w:pStyle w:val="Codeliteral"/>
        <w:ind w:left="360"/>
        <w:rPr>
          <w:sz w:val="22"/>
          <w:szCs w:val="22"/>
        </w:rPr>
      </w:pPr>
      <w:r w:rsidRPr="0013040D">
        <w:rPr>
          <w:sz w:val="22"/>
          <w:szCs w:val="22"/>
        </w:rPr>
        <w:t>LOG %COUNT&amp;” properties set”</w:t>
      </w:r>
      <w:r w:rsidR="00690BB4" w:rsidRPr="0013040D">
        <w:rPr>
          <w:sz w:val="22"/>
          <w:szCs w:val="22"/>
        </w:rPr>
        <w:t>;</w:t>
      </w:r>
    </w:p>
    <w:p w14:paraId="0F82188F" w14:textId="77777777" w:rsidR="006A1EDC" w:rsidRPr="003F6FE0" w:rsidRDefault="006A1EDC" w:rsidP="006A1EDC">
      <w:pPr>
        <w:pStyle w:val="Heading2"/>
      </w:pPr>
      <w:bookmarkStart w:id="40" w:name="_Toc411495634"/>
      <w:bookmarkStart w:id="41" w:name="_Toc462077803"/>
      <w:r w:rsidRPr="003F6FE0">
        <w:t>Extended LOG and PRINT</w:t>
      </w:r>
      <w:bookmarkEnd w:id="40"/>
      <w:bookmarkEnd w:id="41"/>
    </w:p>
    <w:p w14:paraId="0CF4CC51" w14:textId="77777777" w:rsidR="006A1EDC" w:rsidRDefault="006A1EDC" w:rsidP="006A1EDC">
      <w:r>
        <w:t xml:space="preserve">The LOG and PRINT statements now use the same argument processor as EXPORT, so contextual, encoded and displaying forms can be used (when inside a Collection statement, of course). The only difference between PRINT and EXPORT is that because of availability of the SORTED_BY modifier, EXPORT </w:t>
      </w:r>
      <w:r>
        <w:rPr>
          <w:u w:val="single"/>
        </w:rPr>
        <w:t>cannot</w:t>
      </w:r>
      <w:r>
        <w:t xml:space="preserve"> be used in a block, and PRINT does not produce an automatic header line.</w:t>
      </w:r>
    </w:p>
    <w:p w14:paraId="264EF2E7" w14:textId="77777777" w:rsidR="006A1EDC" w:rsidRDefault="006A1EDC" w:rsidP="006A1EDC"/>
    <w:p w14:paraId="4CD6D784" w14:textId="77777777" w:rsidR="006A1EDC" w:rsidRDefault="006A1EDC">
      <w:pPr>
        <w:spacing w:before="0" w:after="200" w:line="276" w:lineRule="auto"/>
        <w:ind w:left="0"/>
        <w:rPr>
          <w:b/>
        </w:rPr>
      </w:pPr>
      <w:r>
        <w:rPr>
          <w:b/>
        </w:rPr>
        <w:br w:type="page"/>
      </w:r>
    </w:p>
    <w:p w14:paraId="3DC95997" w14:textId="5E325AEB" w:rsidR="006A1EDC" w:rsidRPr="006C123E" w:rsidRDefault="006A1EDC" w:rsidP="006A1EDC">
      <w:pPr>
        <w:pStyle w:val="Heading2"/>
      </w:pPr>
      <w:bookmarkStart w:id="42" w:name="_Toc411495635"/>
      <w:bookmarkStart w:id="43" w:name="_Toc462077804"/>
      <w:r w:rsidRPr="006C123E">
        <w:lastRenderedPageBreak/>
        <w:t xml:space="preserve">New </w:t>
      </w:r>
      <w:r>
        <w:t>TQL Attributes</w:t>
      </w:r>
      <w:bookmarkEnd w:id="42"/>
      <w:bookmarkEnd w:id="43"/>
    </w:p>
    <w:p w14:paraId="707ECF3E" w14:textId="77777777" w:rsidR="006A1EDC" w:rsidRDefault="006A1EDC" w:rsidP="006A1EDC">
      <w:r>
        <w:t xml:space="preserve">TQL 4.1 introduces a number of new Attributes. The NAME, CODE, ID, and STATUS attributes are simply shorthand for CONCEPT_NAME and TERM_NAME, CONCEPT_CODE and TERM_CODE, CONCEPT_ID and TERM_ID, and CONCEPT_STATUS and TERM_STATUS. TQL is able to distinguish between the Concept/Term interpretations of these variables based on the enclosing statement Context (or Expression context). This automatic interpretation was already present in the NAMESPACE TQL attribute. </w:t>
      </w:r>
    </w:p>
    <w:p w14:paraId="4BE1721D" w14:textId="77777777" w:rsidR="006A1EDC" w:rsidRDefault="006A1EDC" w:rsidP="006A1EDC">
      <w:r>
        <w:t xml:space="preserve">The NAMESPACE TQL variable can now be used in Collection Selectors. This variable could be useful when processing multi-Namespace contexts such as Subsets or </w:t>
      </w:r>
      <w:proofErr w:type="spellStart"/>
      <w:r>
        <w:t>ConSets</w:t>
      </w:r>
      <w:proofErr w:type="spellEnd"/>
      <w:r>
        <w:t>.</w:t>
      </w:r>
    </w:p>
    <w:p w14:paraId="22E38E4A" w14:textId="77777777" w:rsidR="006A1EDC" w:rsidRDefault="006A1EDC" w:rsidP="006A1EDC">
      <w:r>
        <w:t>The PROPERTY, ROLE, and ASSOCIATION attributes have been added to support access to all instances of these attribute types in EXPORT, PRINT, and LOG statements. PROPERTY, ROLE, and ASSOCIATION can be used in a similar manner to the SYNONYM attribute. The query below will export all property values on the Concepts in States of the Union:</w:t>
      </w:r>
    </w:p>
    <w:p w14:paraId="0ED678DD" w14:textId="77777777" w:rsidR="006A1EDC" w:rsidRPr="0013040D" w:rsidRDefault="006A1EDC" w:rsidP="0013040D">
      <w:pPr>
        <w:pStyle w:val="Codeliteral"/>
        <w:ind w:left="360"/>
        <w:rPr>
          <w:sz w:val="22"/>
          <w:szCs w:val="22"/>
        </w:rPr>
      </w:pPr>
      <w:r w:rsidRPr="0013040D">
        <w:rPr>
          <w:sz w:val="22"/>
          <w:szCs w:val="22"/>
        </w:rPr>
        <w:t>FROM [^States of the Union^] EXPORT NAME, PROPERTY;</w:t>
      </w:r>
    </w:p>
    <w:p w14:paraId="54E770CE" w14:textId="77777777" w:rsidR="006A1EDC" w:rsidRDefault="006A1EDC" w:rsidP="006A1EDC">
      <w:r>
        <w:t>Since only the value of the Properties will be exported in the above, the new TYPE modifier is available to access the type name of any SYNONYM, PROPERTY, ROLE or ASSOCIATION instance. The VALUE modifier is also available which returns the string value of the attribute. A more complete query would then be:</w:t>
      </w:r>
    </w:p>
    <w:p w14:paraId="4DDF635B" w14:textId="77777777" w:rsidR="006A1EDC" w:rsidRPr="0013040D" w:rsidRDefault="006A1EDC" w:rsidP="0013040D">
      <w:pPr>
        <w:pStyle w:val="Codeliteral"/>
        <w:ind w:left="360"/>
        <w:rPr>
          <w:sz w:val="22"/>
          <w:szCs w:val="22"/>
        </w:rPr>
      </w:pPr>
      <w:r w:rsidRPr="0013040D">
        <w:rPr>
          <w:sz w:val="22"/>
          <w:szCs w:val="22"/>
        </w:rPr>
        <w:t>FROM [^States of the Union^] EXPORT NAME, PROPERTY.TYPE, PROPERTY.VALUE;</w:t>
      </w:r>
    </w:p>
    <w:p w14:paraId="0DF36FB4" w14:textId="77777777" w:rsidR="006A1EDC" w:rsidRDefault="006A1EDC" w:rsidP="006A1EDC">
      <w:r>
        <w:t>The INV and DEF prefixes can also be used in appropriate contexts as shown below:</w:t>
      </w:r>
    </w:p>
    <w:p w14:paraId="4F111778" w14:textId="77777777" w:rsidR="006A1EDC" w:rsidRPr="0013040D" w:rsidRDefault="006A1EDC" w:rsidP="0013040D">
      <w:pPr>
        <w:pStyle w:val="Codeliteral"/>
        <w:ind w:left="360"/>
        <w:rPr>
          <w:sz w:val="22"/>
          <w:szCs w:val="22"/>
        </w:rPr>
      </w:pPr>
      <w:r w:rsidRPr="0013040D">
        <w:rPr>
          <w:sz w:val="22"/>
          <w:szCs w:val="22"/>
        </w:rPr>
        <w:t>FROM [^TRIAD^] EXPORT NAME, DEF ROLE.TYPE, DEF ROLE;</w:t>
      </w:r>
    </w:p>
    <w:p w14:paraId="0335A9F7" w14:textId="77777777" w:rsidR="0013040D" w:rsidRDefault="006A1EDC" w:rsidP="0013040D">
      <w:pPr>
        <w:pStyle w:val="Codeliteral"/>
        <w:ind w:left="360"/>
        <w:rPr>
          <w:sz w:val="22"/>
          <w:szCs w:val="22"/>
        </w:rPr>
      </w:pPr>
      <w:r w:rsidRPr="0013040D">
        <w:rPr>
          <w:sz w:val="22"/>
          <w:szCs w:val="22"/>
        </w:rPr>
        <w:t xml:space="preserve">FROM/TERMS [^States of the Union^] </w:t>
      </w:r>
    </w:p>
    <w:p w14:paraId="645AA3BC" w14:textId="3CC6274C" w:rsidR="006A1EDC" w:rsidRPr="0013040D" w:rsidRDefault="006A1EDC" w:rsidP="0013040D">
      <w:pPr>
        <w:pStyle w:val="Codeliteral"/>
        <w:ind w:left="360" w:firstLine="360"/>
        <w:rPr>
          <w:sz w:val="22"/>
          <w:szCs w:val="22"/>
        </w:rPr>
      </w:pPr>
      <w:r w:rsidRPr="0013040D">
        <w:rPr>
          <w:sz w:val="22"/>
          <w:szCs w:val="22"/>
        </w:rPr>
        <w:t>EXPORT NAME, INV SYNONYM.TYPE, INV SYNONYM.VALUE;</w:t>
      </w:r>
    </w:p>
    <w:p w14:paraId="04485AD0" w14:textId="77777777" w:rsidR="006A1EDC" w:rsidRPr="00025D3F" w:rsidRDefault="006A1EDC" w:rsidP="006A1EDC">
      <w:pPr>
        <w:pStyle w:val="Heading2"/>
      </w:pPr>
      <w:bookmarkStart w:id="44" w:name="_Toc411495636"/>
      <w:bookmarkStart w:id="45" w:name="_Toc462077805"/>
      <w:r w:rsidRPr="00025D3F">
        <w:t>Query Header</w:t>
      </w:r>
      <w:bookmarkEnd w:id="44"/>
      <w:bookmarkEnd w:id="45"/>
    </w:p>
    <w:p w14:paraId="66D0862C" w14:textId="77777777" w:rsidR="006A1EDC" w:rsidRDefault="006A1EDC" w:rsidP="006A1EDC">
      <w:r w:rsidRPr="00CC2A4D">
        <w:t>All TQL Queries are now saved with a</w:t>
      </w:r>
      <w:r>
        <w:t>n initial “header” comment line that gives the TQL version, user and saved date/time:</w:t>
      </w:r>
    </w:p>
    <w:p w14:paraId="68B8310E" w14:textId="77777777" w:rsidR="006A1EDC" w:rsidRPr="0013040D" w:rsidRDefault="006A1EDC" w:rsidP="0013040D">
      <w:pPr>
        <w:pStyle w:val="Codeliteral"/>
        <w:ind w:left="360"/>
        <w:rPr>
          <w:sz w:val="22"/>
          <w:szCs w:val="22"/>
        </w:rPr>
      </w:pPr>
      <w:r w:rsidRPr="0013040D">
        <w:rPr>
          <w:sz w:val="22"/>
          <w:szCs w:val="22"/>
        </w:rPr>
        <w:t xml:space="preserve">/* TQL V4.0 Query saved by </w:t>
      </w:r>
      <w:proofErr w:type="spellStart"/>
      <w:r w:rsidRPr="0013040D">
        <w:rPr>
          <w:sz w:val="22"/>
          <w:szCs w:val="22"/>
        </w:rPr>
        <w:t>dtsadmin</w:t>
      </w:r>
      <w:proofErr w:type="spellEnd"/>
      <w:r w:rsidRPr="0013040D">
        <w:rPr>
          <w:sz w:val="22"/>
          <w:szCs w:val="22"/>
        </w:rPr>
        <w:t xml:space="preserve"> on 2 Sep 2014 21:08:12 */</w:t>
      </w:r>
    </w:p>
    <w:p w14:paraId="7D3ED593" w14:textId="77777777" w:rsidR="006A1EDC" w:rsidRDefault="006A1EDC" w:rsidP="006A1EDC">
      <w:r>
        <w:t xml:space="preserve">Display of the header line in the query editor area can be turned on or off by a new </w:t>
      </w:r>
      <w:r w:rsidRPr="00025D3F">
        <w:rPr>
          <w:rFonts w:ascii="Courier New" w:hAnsi="Courier New" w:cs="Courier New"/>
          <w:sz w:val="20"/>
          <w:szCs w:val="20"/>
        </w:rPr>
        <w:t>Show Header Line</w:t>
      </w:r>
      <w:r>
        <w:t xml:space="preserve"> item in the </w:t>
      </w:r>
      <w:proofErr w:type="spellStart"/>
      <w:r>
        <w:rPr>
          <w:rFonts w:ascii="Courier New" w:hAnsi="Courier New" w:cs="Courier New"/>
          <w:sz w:val="20"/>
          <w:szCs w:val="20"/>
        </w:rPr>
        <w:t>File|Preferences</w:t>
      </w:r>
      <w:proofErr w:type="spellEnd"/>
      <w:r>
        <w:t xml:space="preserve"> menu. </w:t>
      </w:r>
    </w:p>
    <w:p w14:paraId="6E947364" w14:textId="77777777" w:rsidR="006A1EDC" w:rsidRDefault="006A1EDC" w:rsidP="006A1EDC"/>
    <w:p w14:paraId="501BC16F" w14:textId="77777777" w:rsidR="006A1EDC" w:rsidRPr="002D603E" w:rsidRDefault="006A1EDC" w:rsidP="006A1EDC">
      <w:pPr>
        <w:pStyle w:val="Heading2"/>
      </w:pPr>
      <w:bookmarkStart w:id="46" w:name="_Toc411495637"/>
      <w:bookmarkStart w:id="47" w:name="_Toc462077806"/>
      <w:r w:rsidRPr="002D603E">
        <w:lastRenderedPageBreak/>
        <w:t>Escapes</w:t>
      </w:r>
      <w:bookmarkEnd w:id="46"/>
      <w:bookmarkEnd w:id="47"/>
    </w:p>
    <w:p w14:paraId="53D88DC6" w14:textId="77777777" w:rsidR="006A1EDC" w:rsidRDefault="006A1EDC" w:rsidP="006A1EDC">
      <w:r>
        <w:t>Finally, TQL 4.1 supports escaping the caret (“^”) so that this character can appear in attribute literals:</w:t>
      </w:r>
    </w:p>
    <w:p w14:paraId="35C3C597" w14:textId="77777777" w:rsidR="006A1EDC" w:rsidRPr="0013040D" w:rsidRDefault="006A1EDC" w:rsidP="0013040D">
      <w:pPr>
        <w:pStyle w:val="Codeliteral"/>
        <w:ind w:left="360"/>
        <w:rPr>
          <w:sz w:val="22"/>
          <w:szCs w:val="22"/>
        </w:rPr>
      </w:pPr>
      <w:r w:rsidRPr="0013040D">
        <w:rPr>
          <w:sz w:val="22"/>
          <w:szCs w:val="22"/>
        </w:rPr>
        <w:t>From {^My\^Subset^} print name, ^Special\^Property^;</w:t>
      </w:r>
    </w:p>
    <w:p w14:paraId="327FF179" w14:textId="77777777" w:rsidR="006A1EDC" w:rsidRDefault="006A1EDC" w:rsidP="006A1EDC">
      <w:pPr>
        <w:jc w:val="center"/>
        <w:rPr>
          <w:b/>
          <w:sz w:val="28"/>
          <w:szCs w:val="28"/>
        </w:rPr>
      </w:pPr>
    </w:p>
    <w:p w14:paraId="0199E21B" w14:textId="77777777" w:rsidR="00DE09D0" w:rsidRDefault="00DE09D0">
      <w:pPr>
        <w:spacing w:before="0" w:after="200" w:line="276" w:lineRule="auto"/>
        <w:ind w:left="0"/>
        <w:rPr>
          <w:rFonts w:asciiTheme="majorHAnsi" w:eastAsia="Times New Roman" w:hAnsiTheme="majorHAnsi" w:cstheme="majorBidi"/>
          <w:b/>
          <w:bCs/>
          <w:color w:val="365F91" w:themeColor="accent1" w:themeShade="BF"/>
          <w:sz w:val="28"/>
          <w:szCs w:val="28"/>
        </w:rPr>
      </w:pPr>
      <w:bookmarkStart w:id="48" w:name="_Toc411495638"/>
      <w:r>
        <w:br w:type="page"/>
      </w:r>
    </w:p>
    <w:p w14:paraId="715F6A99" w14:textId="369808E4" w:rsidR="006A1EDC" w:rsidRPr="00913A3D" w:rsidRDefault="006A1EDC" w:rsidP="00075D27">
      <w:pPr>
        <w:pStyle w:val="Heading1"/>
      </w:pPr>
      <w:bookmarkStart w:id="49" w:name="_Toc462077807"/>
      <w:r w:rsidRPr="00913A3D">
        <w:lastRenderedPageBreak/>
        <w:t>TQL V4.0 Release Notes</w:t>
      </w:r>
      <w:bookmarkEnd w:id="48"/>
      <w:bookmarkEnd w:id="49"/>
    </w:p>
    <w:p w14:paraId="74895FE6" w14:textId="77777777" w:rsidR="006A1EDC" w:rsidRDefault="006A1EDC" w:rsidP="00075D27">
      <w:r>
        <w:t xml:space="preserve">TQL Version 4.0 is a major update to TQL for DTS Version 4. TQL V4 adds features that support new DTS capabilities such as versioning and also enhances TQL with new constructs. TQL V4.0 is the first in a series of TQL updates that will add significant new reporting and editing capabilities. This document summarizes the specific additions in Version 4.0. For further details on TQL V4.0 see the </w:t>
      </w:r>
      <w:r>
        <w:rPr>
          <w:b/>
        </w:rPr>
        <w:t>TQL User</w:t>
      </w:r>
      <w:r w:rsidRPr="001E3868">
        <w:rPr>
          <w:b/>
        </w:rPr>
        <w:t xml:space="preserve"> Guide</w:t>
      </w:r>
      <w:r>
        <w:t xml:space="preserve">, </w:t>
      </w:r>
      <w:r w:rsidRPr="001E3868">
        <w:rPr>
          <w:b/>
        </w:rPr>
        <w:t xml:space="preserve">TQL </w:t>
      </w:r>
      <w:r>
        <w:rPr>
          <w:b/>
        </w:rPr>
        <w:t>How-</w:t>
      </w:r>
      <w:r w:rsidRPr="001E3868">
        <w:rPr>
          <w:b/>
        </w:rPr>
        <w:t>To Guide</w:t>
      </w:r>
      <w:r>
        <w:t xml:space="preserve"> and </w:t>
      </w:r>
      <w:r w:rsidRPr="001E3868">
        <w:rPr>
          <w:b/>
        </w:rPr>
        <w:t>TQL Reference Guide</w:t>
      </w:r>
      <w:r>
        <w:t>.</w:t>
      </w:r>
    </w:p>
    <w:p w14:paraId="5530DF2F" w14:textId="77777777" w:rsidR="006A1EDC" w:rsidRPr="00EC71D2" w:rsidRDefault="006A1EDC" w:rsidP="00075D27">
      <w:pPr>
        <w:pStyle w:val="Heading2"/>
      </w:pPr>
      <w:bookmarkStart w:id="50" w:name="_Toc411495639"/>
      <w:bookmarkStart w:id="51" w:name="_Toc462077808"/>
      <w:r w:rsidRPr="00EC71D2">
        <w:t>Installation</w:t>
      </w:r>
      <w:bookmarkEnd w:id="50"/>
      <w:bookmarkEnd w:id="51"/>
    </w:p>
    <w:p w14:paraId="4EEEE5D1" w14:textId="77777777" w:rsidR="006A1EDC" w:rsidRDefault="006A1EDC" w:rsidP="006A1EDC">
      <w:r>
        <w:t xml:space="preserve">Installation of TQL 4.0 follows the standard DTS Editor Plug-in process: unzip the installation kit into your DTS installation folder. If you have a previous version of TQL installed, you should also remove TQLUtils.jar from </w:t>
      </w:r>
      <w:r w:rsidRPr="00EC71D2">
        <w:rPr>
          <w:rFonts w:ascii="Courier New" w:hAnsi="Courier New" w:cs="Courier New"/>
          <w:sz w:val="20"/>
          <w:szCs w:val="20"/>
        </w:rPr>
        <w:t>lib\modules</w:t>
      </w:r>
      <w:r>
        <w:t>. This jar is no longer used; all TQL-specific code now resides in a single jar.</w:t>
      </w:r>
    </w:p>
    <w:p w14:paraId="3DF3514D" w14:textId="77777777" w:rsidR="006A1EDC" w:rsidRPr="00F31D33" w:rsidRDefault="006A1EDC" w:rsidP="00075D27">
      <w:pPr>
        <w:pStyle w:val="Heading2"/>
      </w:pPr>
      <w:bookmarkStart w:id="52" w:name="_Toc411495640"/>
      <w:bookmarkStart w:id="53" w:name="_Toc462077809"/>
      <w:r w:rsidRPr="00F31D33">
        <w:t>Query Structure</w:t>
      </w:r>
      <w:bookmarkEnd w:id="52"/>
      <w:bookmarkEnd w:id="53"/>
    </w:p>
    <w:p w14:paraId="3A82D0AA" w14:textId="77777777" w:rsidR="006A1EDC" w:rsidRDefault="006A1EDC" w:rsidP="006A1EDC">
      <w:pPr>
        <w:ind w:left="2160" w:hanging="2160"/>
      </w:pPr>
      <w:bookmarkStart w:id="54" w:name="_Toc411495641"/>
      <w:bookmarkStart w:id="55" w:name="_Toc462077810"/>
      <w:r w:rsidRPr="00075D27">
        <w:rPr>
          <w:rStyle w:val="Heading3Char"/>
        </w:rPr>
        <w:t>Attribute Delimiter</w:t>
      </w:r>
      <w:bookmarkEnd w:id="54"/>
      <w:bookmarkEnd w:id="55"/>
      <w:r>
        <w:tab/>
        <w:t xml:space="preserve">The most visible change in V4.0 is a modification in the delimiter used for TQL Attributes (Namespaces, Subsets, Authorities, </w:t>
      </w:r>
      <w:proofErr w:type="spellStart"/>
      <w:r>
        <w:t>Consets</w:t>
      </w:r>
      <w:proofErr w:type="spellEnd"/>
      <w:r>
        <w:t xml:space="preserve">, </w:t>
      </w:r>
      <w:proofErr w:type="spellStart"/>
      <w:r>
        <w:t>TermSets</w:t>
      </w:r>
      <w:proofErr w:type="spellEnd"/>
      <w:r>
        <w:t>, Concepts, Terms, and DTS Concept/Term Attributes). In order to accommodate more general argument expressions (see below), TQL Attributes are now delimited using the caret (a.k.a. up-arrow) character:  “^”:</w:t>
      </w:r>
    </w:p>
    <w:p w14:paraId="478BCD7E" w14:textId="77777777" w:rsidR="006A1EDC" w:rsidRPr="00E50754" w:rsidRDefault="006A1EDC" w:rsidP="006A1EDC">
      <w:pPr>
        <w:ind w:left="2160" w:hanging="2160"/>
        <w:rPr>
          <w:rFonts w:ascii="Courier New" w:hAnsi="Courier New" w:cs="Courier New"/>
          <w:sz w:val="20"/>
          <w:szCs w:val="20"/>
        </w:rPr>
      </w:pPr>
      <w:r w:rsidRPr="00E50754">
        <w:rPr>
          <w:rFonts w:ascii="Courier New" w:hAnsi="Courier New" w:cs="Courier New"/>
          <w:sz w:val="20"/>
          <w:szCs w:val="20"/>
        </w:rPr>
        <w:tab/>
      </w:r>
      <w:r w:rsidRPr="003A1A1D">
        <w:rPr>
          <w:rFonts w:ascii="Courier New" w:hAnsi="Courier New" w:cs="Courier New"/>
          <w:caps/>
          <w:sz w:val="20"/>
          <w:szCs w:val="20"/>
        </w:rPr>
        <w:t>from</w:t>
      </w:r>
      <w:r w:rsidRPr="00E50754">
        <w:rPr>
          <w:rFonts w:ascii="Courier New" w:hAnsi="Courier New" w:cs="Courier New"/>
          <w:sz w:val="20"/>
          <w:szCs w:val="20"/>
        </w:rPr>
        <w:t xml:space="preserve"> [</w:t>
      </w:r>
      <w:r>
        <w:rPr>
          <w:rFonts w:ascii="Courier New" w:hAnsi="Courier New" w:cs="Courier New"/>
          <w:sz w:val="20"/>
          <w:szCs w:val="20"/>
        </w:rPr>
        <w:t>^</w:t>
      </w:r>
      <w:r w:rsidRPr="00E50754">
        <w:rPr>
          <w:rFonts w:ascii="Courier New" w:hAnsi="Courier New" w:cs="Courier New"/>
          <w:sz w:val="20"/>
          <w:szCs w:val="20"/>
        </w:rPr>
        <w:t>SNOMED CT</w:t>
      </w:r>
      <w:r>
        <w:rPr>
          <w:rFonts w:ascii="Courier New" w:hAnsi="Courier New" w:cs="Courier New"/>
          <w:sz w:val="20"/>
          <w:szCs w:val="20"/>
        </w:rPr>
        <w:t>^</w:t>
      </w:r>
      <w:r w:rsidRPr="00E50754">
        <w:rPr>
          <w:rFonts w:ascii="Courier New" w:hAnsi="Courier New" w:cs="Courier New"/>
          <w:sz w:val="20"/>
          <w:szCs w:val="20"/>
        </w:rPr>
        <w:t xml:space="preserve">] </w:t>
      </w:r>
      <w:r w:rsidRPr="003A1A1D">
        <w:rPr>
          <w:rFonts w:ascii="Courier New" w:hAnsi="Courier New" w:cs="Courier New"/>
          <w:caps/>
          <w:sz w:val="20"/>
          <w:szCs w:val="20"/>
        </w:rPr>
        <w:t>export</w:t>
      </w:r>
      <w:r w:rsidRPr="00E50754">
        <w:rPr>
          <w:rFonts w:ascii="Courier New" w:hAnsi="Courier New" w:cs="Courier New"/>
          <w:sz w:val="20"/>
          <w:szCs w:val="20"/>
        </w:rPr>
        <w:t xml:space="preserve"> </w:t>
      </w:r>
      <w:proofErr w:type="spellStart"/>
      <w:r w:rsidRPr="00E50754">
        <w:rPr>
          <w:rFonts w:ascii="Courier New" w:hAnsi="Courier New" w:cs="Courier New"/>
          <w:sz w:val="20"/>
          <w:szCs w:val="20"/>
        </w:rPr>
        <w:t>concept_name</w:t>
      </w:r>
      <w:proofErr w:type="spellEnd"/>
      <w:r w:rsidRPr="00E50754">
        <w:rPr>
          <w:rFonts w:ascii="Courier New" w:hAnsi="Courier New" w:cs="Courier New"/>
          <w:sz w:val="20"/>
          <w:szCs w:val="20"/>
        </w:rPr>
        <w:t>, ^Code in Source^;</w:t>
      </w:r>
    </w:p>
    <w:p w14:paraId="59573C67" w14:textId="77777777" w:rsidR="006A1EDC" w:rsidRDefault="006A1EDC" w:rsidP="006A1EDC">
      <w:pPr>
        <w:ind w:left="2160" w:hanging="2160"/>
      </w:pPr>
      <w:r>
        <w:tab/>
        <w:t xml:space="preserve">As in previous versions of TQL, use of the attribute delimiter is only required when the TQL Attribute name includes a punctuation character other than underscore. </w:t>
      </w:r>
    </w:p>
    <w:p w14:paraId="02B52F43" w14:textId="77777777" w:rsidR="006A1EDC" w:rsidRDefault="006A1EDC" w:rsidP="006A1EDC">
      <w:pPr>
        <w:ind w:left="2160"/>
      </w:pPr>
      <w:r>
        <w:t xml:space="preserve">TQL V4 can automatically convert older queries to V4 format. See </w:t>
      </w:r>
      <w:r w:rsidRPr="00AB69D3">
        <w:rPr>
          <w:b/>
        </w:rPr>
        <w:t>TQL Menus</w:t>
      </w:r>
      <w:r>
        <w:t xml:space="preserve"> below for further information. </w:t>
      </w:r>
    </w:p>
    <w:p w14:paraId="7BE2C9C5" w14:textId="77777777" w:rsidR="006A1EDC" w:rsidRDefault="006A1EDC" w:rsidP="006A1EDC">
      <w:pPr>
        <w:ind w:left="2160" w:hanging="2160"/>
      </w:pPr>
      <w:bookmarkStart w:id="56" w:name="_Toc411495642"/>
      <w:bookmarkStart w:id="57" w:name="_Toc462077811"/>
      <w:r w:rsidRPr="00075D27">
        <w:rPr>
          <w:rStyle w:val="Heading3Char"/>
        </w:rPr>
        <w:t>Term Collections</w:t>
      </w:r>
      <w:bookmarkEnd w:id="56"/>
      <w:bookmarkEnd w:id="57"/>
      <w:r>
        <w:tab/>
        <w:t xml:space="preserve">TQL V4.0 supports the creation of </w:t>
      </w:r>
      <w:r w:rsidRPr="005860B4">
        <w:rPr>
          <w:i/>
        </w:rPr>
        <w:t>Collections</w:t>
      </w:r>
      <w:r>
        <w:t xml:space="preserve"> based on Terms as well as Concepts. Term </w:t>
      </w:r>
      <w:r w:rsidRPr="005860B4">
        <w:rPr>
          <w:i/>
        </w:rPr>
        <w:t>Collections</w:t>
      </w:r>
      <w:r>
        <w:t xml:space="preserve"> can be used in </w:t>
      </w:r>
      <w:r w:rsidRPr="005860B4">
        <w:rPr>
          <w:i/>
        </w:rPr>
        <w:t>Export</w:t>
      </w:r>
      <w:r>
        <w:t xml:space="preserve"> statements (along with Term attributes) and to build local </w:t>
      </w:r>
      <w:proofErr w:type="spellStart"/>
      <w:r w:rsidRPr="001E3868">
        <w:rPr>
          <w:i/>
        </w:rPr>
        <w:t>TermSets</w:t>
      </w:r>
      <w:proofErr w:type="spellEnd"/>
      <w:r>
        <w:t xml:space="preserve"> (a new V4.0 feature complementary to </w:t>
      </w:r>
      <w:proofErr w:type="spellStart"/>
      <w:r w:rsidRPr="001E3868">
        <w:rPr>
          <w:i/>
        </w:rPr>
        <w:t>ConSets</w:t>
      </w:r>
      <w:proofErr w:type="spellEnd"/>
      <w:r>
        <w:t xml:space="preserve">). To create a Term </w:t>
      </w:r>
      <w:r w:rsidRPr="001E3868">
        <w:rPr>
          <w:i/>
        </w:rPr>
        <w:t>Collection</w:t>
      </w:r>
      <w:r>
        <w:t xml:space="preserve"> use the TERMS modifier on the Collection Statement:</w:t>
      </w:r>
    </w:p>
    <w:p w14:paraId="46637FC2" w14:textId="77777777" w:rsidR="006A1EDC" w:rsidRDefault="006A1EDC" w:rsidP="006A1EDC">
      <w:pPr>
        <w:ind w:left="2160" w:hanging="2160"/>
        <w:rPr>
          <w:rFonts w:ascii="Courier New" w:hAnsi="Courier New" w:cs="Courier New"/>
          <w:sz w:val="20"/>
          <w:szCs w:val="20"/>
        </w:rPr>
      </w:pPr>
      <w:r w:rsidRPr="001E3868">
        <w:rPr>
          <w:rFonts w:ascii="Courier New" w:hAnsi="Courier New" w:cs="Courier New"/>
          <w:sz w:val="20"/>
          <w:szCs w:val="20"/>
        </w:rPr>
        <w:tab/>
      </w:r>
      <w:r w:rsidRPr="003A1A1D">
        <w:rPr>
          <w:rFonts w:ascii="Courier New" w:hAnsi="Courier New" w:cs="Courier New"/>
          <w:caps/>
          <w:sz w:val="20"/>
          <w:szCs w:val="20"/>
        </w:rPr>
        <w:t>from/terms</w:t>
      </w:r>
      <w:r w:rsidRPr="001E3868">
        <w:rPr>
          <w:rFonts w:ascii="Courier New" w:hAnsi="Courier New" w:cs="Courier New"/>
          <w:sz w:val="20"/>
          <w:szCs w:val="20"/>
        </w:rPr>
        <w:t xml:space="preserve"> [^SNOMED CT^] </w:t>
      </w:r>
    </w:p>
    <w:p w14:paraId="72290353" w14:textId="77777777" w:rsidR="006A1EDC" w:rsidRDefault="006A1EDC" w:rsidP="006A1EDC">
      <w:pPr>
        <w:ind w:left="2160" w:firstLine="720"/>
        <w:rPr>
          <w:rFonts w:ascii="Courier New" w:hAnsi="Courier New" w:cs="Courier New"/>
          <w:sz w:val="20"/>
          <w:szCs w:val="20"/>
        </w:rPr>
      </w:pPr>
      <w:r w:rsidRPr="003A1A1D">
        <w:rPr>
          <w:rFonts w:ascii="Courier New" w:hAnsi="Courier New" w:cs="Courier New"/>
          <w:caps/>
          <w:sz w:val="20"/>
          <w:szCs w:val="20"/>
        </w:rPr>
        <w:t>with term_name equals</w:t>
      </w:r>
      <w:r w:rsidRPr="001E3868">
        <w:rPr>
          <w:rFonts w:ascii="Courier New" w:hAnsi="Courier New" w:cs="Courier New"/>
          <w:sz w:val="20"/>
          <w:szCs w:val="20"/>
        </w:rPr>
        <w:t xml:space="preserve"> “a*” </w:t>
      </w:r>
      <w:r w:rsidRPr="003A1A1D">
        <w:rPr>
          <w:rFonts w:ascii="Courier New" w:hAnsi="Courier New" w:cs="Courier New"/>
          <w:caps/>
          <w:sz w:val="20"/>
          <w:szCs w:val="20"/>
        </w:rPr>
        <w:t>export term</w:t>
      </w:r>
      <w:r w:rsidRPr="001E3868">
        <w:rPr>
          <w:rFonts w:ascii="Courier New" w:hAnsi="Courier New" w:cs="Courier New"/>
          <w:sz w:val="20"/>
          <w:szCs w:val="20"/>
        </w:rPr>
        <w:t>;</w:t>
      </w:r>
    </w:p>
    <w:p w14:paraId="2A717CCB" w14:textId="77777777" w:rsidR="006A1EDC" w:rsidRDefault="006A1EDC" w:rsidP="006A1EDC">
      <w:pPr>
        <w:ind w:left="2160"/>
      </w:pPr>
      <w:r>
        <w:t>Term support extends to cross-type attribute expressions that use the “pointing” syntax on synonyms:</w:t>
      </w:r>
    </w:p>
    <w:p w14:paraId="5ECD321D" w14:textId="77777777" w:rsidR="006A1EDC" w:rsidRPr="00C02621" w:rsidRDefault="006A1EDC" w:rsidP="006A1EDC">
      <w:pPr>
        <w:ind w:left="5040" w:hanging="2880"/>
        <w:rPr>
          <w:rFonts w:ascii="Calibri" w:hAnsi="Calibri" w:cs="Courier New"/>
        </w:rPr>
      </w:pPr>
      <w:proofErr w:type="spellStart"/>
      <w:r w:rsidRPr="00C02621">
        <w:rPr>
          <w:rFonts w:ascii="Courier New" w:hAnsi="Courier New" w:cs="Courier New"/>
          <w:sz w:val="20"/>
          <w:szCs w:val="20"/>
        </w:rPr>
        <w:t>MySynonym</w:t>
      </w:r>
      <w:proofErr w:type="spellEnd"/>
      <w:r w:rsidRPr="00C02621">
        <w:rPr>
          <w:rFonts w:ascii="Courier New" w:hAnsi="Courier New" w:cs="Courier New"/>
          <w:sz w:val="20"/>
          <w:szCs w:val="20"/>
        </w:rPr>
        <w:t>-&gt;</w:t>
      </w:r>
      <w:proofErr w:type="spellStart"/>
      <w:r w:rsidRPr="00C02621">
        <w:rPr>
          <w:rFonts w:ascii="Courier New" w:hAnsi="Courier New" w:cs="Courier New"/>
          <w:sz w:val="20"/>
          <w:szCs w:val="20"/>
        </w:rPr>
        <w:t>TermProp</w:t>
      </w:r>
      <w:proofErr w:type="spellEnd"/>
      <w:r w:rsidRPr="00C02621">
        <w:rPr>
          <w:rFonts w:ascii="Courier New" w:hAnsi="Courier New" w:cs="Courier New"/>
          <w:sz w:val="20"/>
          <w:szCs w:val="20"/>
        </w:rPr>
        <w:tab/>
      </w:r>
      <w:r>
        <w:rPr>
          <w:rFonts w:ascii="Calibri" w:hAnsi="Calibri" w:cs="Courier New"/>
        </w:rPr>
        <w:t xml:space="preserve">valid in a Concept </w:t>
      </w:r>
      <w:r w:rsidRPr="00C02621">
        <w:rPr>
          <w:rFonts w:ascii="Calibri" w:hAnsi="Calibri" w:cs="Courier New"/>
          <w:i/>
        </w:rPr>
        <w:t>Collection</w:t>
      </w:r>
      <w:r w:rsidRPr="00C02621">
        <w:rPr>
          <w:rFonts w:ascii="Calibri" w:hAnsi="Calibri" w:cs="Courier New"/>
        </w:rPr>
        <w:t xml:space="preserve">; returns the value of the </w:t>
      </w:r>
      <w:proofErr w:type="spellStart"/>
      <w:r w:rsidRPr="008F0ACF">
        <w:rPr>
          <w:rFonts w:ascii="Courier New" w:hAnsi="Courier New" w:cs="Courier New"/>
          <w:sz w:val="20"/>
          <w:szCs w:val="20"/>
        </w:rPr>
        <w:t>TermProp</w:t>
      </w:r>
      <w:proofErr w:type="spellEnd"/>
      <w:r w:rsidRPr="00C02621">
        <w:rPr>
          <w:rFonts w:ascii="Calibri" w:hAnsi="Calibri" w:cs="Courier New"/>
        </w:rPr>
        <w:t xml:space="preserve"> </w:t>
      </w:r>
      <w:r>
        <w:rPr>
          <w:rFonts w:ascii="Calibri" w:hAnsi="Calibri" w:cs="Courier New"/>
        </w:rPr>
        <w:t xml:space="preserve">Property </w:t>
      </w:r>
      <w:r w:rsidRPr="00C02621">
        <w:rPr>
          <w:rFonts w:ascii="Calibri" w:hAnsi="Calibri" w:cs="Courier New"/>
        </w:rPr>
        <w:t>on the synonym’s term</w:t>
      </w:r>
    </w:p>
    <w:p w14:paraId="01086F7C" w14:textId="77777777" w:rsidR="006A1EDC" w:rsidRDefault="006A1EDC" w:rsidP="006A1EDC">
      <w:pPr>
        <w:ind w:left="5040" w:hanging="2880"/>
      </w:pPr>
      <w:proofErr w:type="spellStart"/>
      <w:r w:rsidRPr="00C02621">
        <w:rPr>
          <w:rFonts w:ascii="Courier New" w:hAnsi="Courier New" w:cs="Courier New"/>
          <w:sz w:val="20"/>
          <w:szCs w:val="20"/>
        </w:rPr>
        <w:lastRenderedPageBreak/>
        <w:t>Inv</w:t>
      </w:r>
      <w:proofErr w:type="spellEnd"/>
      <w:r w:rsidRPr="00C02621">
        <w:rPr>
          <w:rFonts w:ascii="Courier New" w:hAnsi="Courier New" w:cs="Courier New"/>
          <w:sz w:val="20"/>
          <w:szCs w:val="20"/>
        </w:rPr>
        <w:t xml:space="preserve"> </w:t>
      </w:r>
      <w:proofErr w:type="spellStart"/>
      <w:r w:rsidRPr="00C02621">
        <w:rPr>
          <w:rFonts w:ascii="Courier New" w:hAnsi="Courier New" w:cs="Courier New"/>
          <w:sz w:val="20"/>
          <w:szCs w:val="20"/>
        </w:rPr>
        <w:t>MyS</w:t>
      </w:r>
      <w:r>
        <w:rPr>
          <w:rFonts w:ascii="Courier New" w:hAnsi="Courier New" w:cs="Courier New"/>
          <w:sz w:val="20"/>
          <w:szCs w:val="20"/>
        </w:rPr>
        <w:t>ynonym</w:t>
      </w:r>
      <w:proofErr w:type="spellEnd"/>
      <w:r>
        <w:rPr>
          <w:rFonts w:ascii="Courier New" w:hAnsi="Courier New" w:cs="Courier New"/>
          <w:sz w:val="20"/>
          <w:szCs w:val="20"/>
        </w:rPr>
        <w:t>-&gt;</w:t>
      </w:r>
      <w:proofErr w:type="spellStart"/>
      <w:r>
        <w:rPr>
          <w:rFonts w:ascii="Courier New" w:hAnsi="Courier New" w:cs="Courier New"/>
          <w:sz w:val="20"/>
          <w:szCs w:val="20"/>
        </w:rPr>
        <w:t>ConProp</w:t>
      </w:r>
      <w:proofErr w:type="spellEnd"/>
      <w:r>
        <w:rPr>
          <w:rFonts w:ascii="Courier New" w:hAnsi="Courier New" w:cs="Courier New"/>
          <w:sz w:val="20"/>
          <w:szCs w:val="20"/>
        </w:rPr>
        <w:tab/>
      </w:r>
      <w:r w:rsidRPr="00C02621">
        <w:t xml:space="preserve">valid in a Term </w:t>
      </w:r>
      <w:r w:rsidRPr="00C02621">
        <w:rPr>
          <w:i/>
        </w:rPr>
        <w:t>Collection</w:t>
      </w:r>
      <w:r w:rsidRPr="00C02621">
        <w:t xml:space="preserve">; returns the value of the </w:t>
      </w:r>
      <w:proofErr w:type="spellStart"/>
      <w:r w:rsidRPr="008F0ACF">
        <w:rPr>
          <w:rFonts w:ascii="Courier New" w:hAnsi="Courier New" w:cs="Courier New"/>
          <w:sz w:val="20"/>
          <w:szCs w:val="20"/>
        </w:rPr>
        <w:t>ConProp</w:t>
      </w:r>
      <w:proofErr w:type="spellEnd"/>
      <w:r w:rsidRPr="00C02621">
        <w:t xml:space="preserve"> </w:t>
      </w:r>
      <w:r>
        <w:t xml:space="preserve">Property </w:t>
      </w:r>
      <w:r w:rsidRPr="00C02621">
        <w:t>on the synonym’s concept</w:t>
      </w:r>
    </w:p>
    <w:p w14:paraId="3BA99F92" w14:textId="77777777" w:rsidR="006A1EDC" w:rsidRDefault="006A1EDC" w:rsidP="006A1EDC">
      <w:pPr>
        <w:ind w:left="2160" w:hanging="2160"/>
      </w:pPr>
      <w:bookmarkStart w:id="58" w:name="_Toc411495643"/>
      <w:bookmarkStart w:id="59" w:name="_Toc462077812"/>
      <w:r w:rsidRPr="00075D27">
        <w:rPr>
          <w:rStyle w:val="Heading3Char"/>
        </w:rPr>
        <w:t>Selectors</w:t>
      </w:r>
      <w:bookmarkEnd w:id="58"/>
      <w:bookmarkEnd w:id="59"/>
      <w:r>
        <w:tab/>
        <w:t xml:space="preserve">Concept (and Term)-based selectors, e.g. </w:t>
      </w:r>
      <w:r w:rsidRPr="00EB0136">
        <w:rPr>
          <w:rFonts w:ascii="Courier New" w:hAnsi="Courier New" w:cs="Courier New"/>
          <w:sz w:val="20"/>
          <w:szCs w:val="20"/>
        </w:rPr>
        <w:t xml:space="preserve">CONCEPT EQUALS, </w:t>
      </w:r>
      <w:r w:rsidRPr="008F0ACF">
        <w:rPr>
          <w:rFonts w:ascii="Courier New" w:hAnsi="Courier New" w:cs="Courier New"/>
          <w:sz w:val="20"/>
          <w:szCs w:val="20"/>
        </w:rPr>
        <w:t>^Assn^ EQUALS, CONCEPT CHILD_OF</w:t>
      </w:r>
      <w:r>
        <w:t xml:space="preserve">, now accept namespace-qualified expression values. This facilitates use of Concept/Term Drag and Drop from other DTS panels and use of TQL Parameters in the expression. </w:t>
      </w:r>
    </w:p>
    <w:p w14:paraId="755B6E5E" w14:textId="77777777" w:rsidR="006A1EDC" w:rsidRDefault="006A1EDC" w:rsidP="006A1EDC">
      <w:pPr>
        <w:ind w:left="2160" w:hanging="2160"/>
      </w:pPr>
    </w:p>
    <w:p w14:paraId="4FA5F8A5" w14:textId="77777777" w:rsidR="006A1EDC" w:rsidRDefault="006A1EDC" w:rsidP="006A1EDC">
      <w:pPr>
        <w:ind w:left="2160" w:hanging="2160"/>
      </w:pPr>
      <w:r>
        <w:tab/>
        <w:t>… WITH CONCEPT EQUALS “</w:t>
      </w:r>
      <w:proofErr w:type="gramStart"/>
      <w:r>
        <w:t>North[</w:t>
      </w:r>
      <w:proofErr w:type="gramEnd"/>
      <w:r>
        <w:t>States of the Union]” …</w:t>
      </w:r>
    </w:p>
    <w:p w14:paraId="2D40AC62" w14:textId="77777777" w:rsidR="006A1EDC" w:rsidRPr="00C02621" w:rsidRDefault="006A1EDC" w:rsidP="006A1EDC">
      <w:pPr>
        <w:ind w:left="2160"/>
      </w:pPr>
      <w:r>
        <w:t>… WITH ^Map to ICD^ EQUALS @TARGET@ …</w:t>
      </w:r>
    </w:p>
    <w:p w14:paraId="2521E84C" w14:textId="77777777" w:rsidR="006A1EDC" w:rsidRDefault="006A1EDC" w:rsidP="006A1EDC">
      <w:pPr>
        <w:ind w:left="2160" w:hanging="2160"/>
      </w:pPr>
      <w:bookmarkStart w:id="60" w:name="_Toc411495644"/>
      <w:bookmarkStart w:id="61" w:name="_Toc462077813"/>
      <w:r w:rsidRPr="00075D27">
        <w:rPr>
          <w:rStyle w:val="Heading3Char"/>
        </w:rPr>
        <w:t>User Variables</w:t>
      </w:r>
      <w:bookmarkEnd w:id="60"/>
      <w:bookmarkEnd w:id="61"/>
      <w:r>
        <w:tab/>
        <w:t xml:space="preserve">In addition to TQL Variables such as AXIS and DELIMITER, TQL V4 supports User Variables. User Variables are names that begin with the percent (“%”) character. Values are assigned to User Variables in the SET command and can be used in </w:t>
      </w:r>
      <w:r w:rsidRPr="00A74983">
        <w:rPr>
          <w:i/>
        </w:rPr>
        <w:t>Expressions</w:t>
      </w:r>
      <w:r>
        <w:t xml:space="preserve"> (see below). </w:t>
      </w:r>
    </w:p>
    <w:p w14:paraId="20D96408" w14:textId="77777777" w:rsidR="006A1EDC" w:rsidRPr="005058F1" w:rsidRDefault="006A1EDC" w:rsidP="006A1EDC">
      <w:pPr>
        <w:ind w:left="2160" w:hanging="2160"/>
        <w:rPr>
          <w:rFonts w:ascii="Courier New" w:hAnsi="Courier New" w:cs="Courier New"/>
          <w:sz w:val="20"/>
          <w:szCs w:val="20"/>
        </w:rPr>
      </w:pPr>
      <w:r w:rsidRPr="005058F1">
        <w:rPr>
          <w:rFonts w:ascii="Courier New" w:hAnsi="Courier New" w:cs="Courier New"/>
          <w:sz w:val="20"/>
          <w:szCs w:val="20"/>
        </w:rPr>
        <w:tab/>
      </w:r>
      <w:r>
        <w:rPr>
          <w:rFonts w:ascii="Courier New" w:hAnsi="Courier New" w:cs="Courier New"/>
          <w:sz w:val="20"/>
          <w:szCs w:val="20"/>
        </w:rPr>
        <w:t>SET</w:t>
      </w:r>
      <w:r w:rsidRPr="005058F1">
        <w:rPr>
          <w:rFonts w:ascii="Courier New" w:hAnsi="Courier New" w:cs="Courier New"/>
          <w:sz w:val="20"/>
          <w:szCs w:val="20"/>
        </w:rPr>
        <w:t xml:space="preserve"> %NAME = “Jack”;</w:t>
      </w:r>
    </w:p>
    <w:p w14:paraId="4EDF5821" w14:textId="77777777" w:rsidR="006A1EDC" w:rsidRDefault="006A1EDC" w:rsidP="006A1EDC">
      <w:pPr>
        <w:ind w:left="2160" w:hanging="2160"/>
      </w:pPr>
      <w:r>
        <w:tab/>
        <w:t>Like TQL Variable names, User Variable names are case-insensitive.</w:t>
      </w:r>
    </w:p>
    <w:p w14:paraId="6944BFEE" w14:textId="77777777" w:rsidR="006A1EDC" w:rsidRDefault="006A1EDC" w:rsidP="006A1EDC">
      <w:pPr>
        <w:ind w:left="2160" w:hanging="2160"/>
      </w:pPr>
      <w:bookmarkStart w:id="62" w:name="_Toc411495645"/>
      <w:bookmarkStart w:id="63" w:name="_Toc462077814"/>
      <w:r w:rsidRPr="00075D27">
        <w:rPr>
          <w:rStyle w:val="Heading3Char"/>
        </w:rPr>
        <w:t>Expressions</w:t>
      </w:r>
      <w:bookmarkEnd w:id="62"/>
      <w:bookmarkEnd w:id="63"/>
      <w:r>
        <w:tab/>
        <w:t xml:space="preserve">TQL syntax previously called for “value” elements such as arguments in </w:t>
      </w:r>
      <w:r w:rsidRPr="00707972">
        <w:rPr>
          <w:i/>
        </w:rPr>
        <w:t>selectors</w:t>
      </w:r>
      <w:r>
        <w:t xml:space="preserve">, and EDIT, SET and EXPORT statements, to be numeric or string literals. In TQL V4.0, these elements are now instances of the </w:t>
      </w:r>
      <w:r w:rsidRPr="0007559C">
        <w:rPr>
          <w:i/>
        </w:rPr>
        <w:t>Expression</w:t>
      </w:r>
      <w:r>
        <w:t xml:space="preserve"> element. An </w:t>
      </w:r>
      <w:r w:rsidRPr="005860B4">
        <w:rPr>
          <w:i/>
        </w:rPr>
        <w:t>Expression</w:t>
      </w:r>
      <w:r>
        <w:t xml:space="preserve"> is a sequence of </w:t>
      </w:r>
      <w:r w:rsidRPr="005058F1">
        <w:rPr>
          <w:i/>
        </w:rPr>
        <w:t>Expression Elements</w:t>
      </w:r>
      <w:r>
        <w:t xml:space="preserve"> separated by expression operators. An Expression Element can be a parameter (@PARM@), numeric literal (12.34), string literal (“required”), a TQL Variable (AXIS), a User Variable (%NAME), a TQL Attribute (CONCEPT_NAME), a DTS Attribute (^Code in Source^), a TQL Function (LENGTH) or a User Function (see below). </w:t>
      </w:r>
    </w:p>
    <w:p w14:paraId="0D83F46A" w14:textId="77777777" w:rsidR="006A1EDC" w:rsidRDefault="006A1EDC" w:rsidP="006A1EDC">
      <w:pPr>
        <w:ind w:left="2160"/>
      </w:pPr>
      <w:r>
        <w:t>The expression operators and their semantics are:</w:t>
      </w:r>
    </w:p>
    <w:p w14:paraId="1A445004" w14:textId="77777777" w:rsidR="006A1EDC" w:rsidRDefault="006A1EDC" w:rsidP="006A1EDC">
      <w:pPr>
        <w:ind w:left="4320" w:hanging="2160"/>
      </w:pPr>
      <w:r>
        <w:t xml:space="preserve"> The plus sign (“+”)</w:t>
      </w:r>
      <w:r>
        <w:tab/>
        <w:t>Takes the numeric head of each of its arguments and returns the numeric sum (as a string).</w:t>
      </w:r>
    </w:p>
    <w:p w14:paraId="49BE6432" w14:textId="77777777" w:rsidR="006A1EDC" w:rsidRDefault="006A1EDC" w:rsidP="006A1EDC">
      <w:pPr>
        <w:ind w:left="4320" w:hanging="2160"/>
      </w:pPr>
      <w:r>
        <w:t xml:space="preserve"> The minus sign (“-“) </w:t>
      </w:r>
      <w:r>
        <w:tab/>
        <w:t>Takes the numeric head of each of its arguments and returns the result of subtracting the second value from the first (as a string).</w:t>
      </w:r>
    </w:p>
    <w:p w14:paraId="2816BB97" w14:textId="77777777" w:rsidR="006A1EDC" w:rsidRDefault="006A1EDC" w:rsidP="006A1EDC">
      <w:pPr>
        <w:ind w:left="4320" w:hanging="2160"/>
      </w:pPr>
      <w:r>
        <w:t>The ampersand (“&amp;”)</w:t>
      </w:r>
      <w:r>
        <w:tab/>
        <w:t xml:space="preserve">Returns the concatenation of the two string values. </w:t>
      </w:r>
    </w:p>
    <w:p w14:paraId="0B275924" w14:textId="77777777" w:rsidR="006A1EDC" w:rsidRDefault="006A1EDC" w:rsidP="006A1EDC">
      <w:pPr>
        <w:ind w:left="2160" w:hanging="2160"/>
      </w:pPr>
      <w:r>
        <w:tab/>
        <w:t xml:space="preserve">The value of an </w:t>
      </w:r>
      <w:r w:rsidRPr="005860B4">
        <w:rPr>
          <w:i/>
        </w:rPr>
        <w:t>Expression</w:t>
      </w:r>
      <w:r>
        <w:t xml:space="preserve"> is the result of applying each expression operator to the values of its right and left </w:t>
      </w:r>
      <w:r w:rsidRPr="005860B4">
        <w:rPr>
          <w:i/>
        </w:rPr>
        <w:t>Expression Elements</w:t>
      </w:r>
      <w:r>
        <w:t>. Expression evaluation proceeds strictly left to right (grouping via parentheses is currently not supported). Thus:</w:t>
      </w:r>
    </w:p>
    <w:p w14:paraId="7F935FEA" w14:textId="77777777" w:rsidR="006A1EDC" w:rsidRPr="00604826" w:rsidRDefault="006A1EDC" w:rsidP="006A1EDC">
      <w:pPr>
        <w:ind w:left="2160" w:hanging="2160"/>
        <w:rPr>
          <w:rFonts w:ascii="Courier New" w:hAnsi="Courier New" w:cs="Courier New"/>
          <w:sz w:val="20"/>
          <w:szCs w:val="20"/>
        </w:rPr>
      </w:pPr>
      <w:r w:rsidRPr="00604826">
        <w:rPr>
          <w:rFonts w:ascii="Courier New" w:hAnsi="Courier New" w:cs="Courier New"/>
          <w:sz w:val="20"/>
          <w:szCs w:val="20"/>
        </w:rPr>
        <w:tab/>
      </w:r>
      <w:r>
        <w:rPr>
          <w:rFonts w:ascii="Courier New" w:hAnsi="Courier New" w:cs="Courier New"/>
          <w:sz w:val="20"/>
          <w:szCs w:val="20"/>
        </w:rPr>
        <w:t>SET</w:t>
      </w:r>
      <w:r w:rsidRPr="00604826">
        <w:rPr>
          <w:rFonts w:ascii="Courier New" w:hAnsi="Courier New" w:cs="Courier New"/>
          <w:sz w:val="20"/>
          <w:szCs w:val="20"/>
        </w:rPr>
        <w:t xml:space="preserve"> %n = 12 + </w:t>
      </w:r>
      <w:r>
        <w:rPr>
          <w:rFonts w:ascii="Courier New" w:hAnsi="Courier New" w:cs="Courier New"/>
          <w:sz w:val="20"/>
          <w:szCs w:val="20"/>
        </w:rPr>
        <w:t>“</w:t>
      </w:r>
      <w:r w:rsidRPr="00604826">
        <w:rPr>
          <w:rFonts w:ascii="Courier New" w:hAnsi="Courier New" w:cs="Courier New"/>
          <w:sz w:val="20"/>
          <w:szCs w:val="20"/>
        </w:rPr>
        <w:t>34</w:t>
      </w:r>
      <w:r>
        <w:rPr>
          <w:rFonts w:ascii="Courier New" w:hAnsi="Courier New" w:cs="Courier New"/>
          <w:sz w:val="20"/>
          <w:szCs w:val="20"/>
        </w:rPr>
        <w:t>AB”</w:t>
      </w:r>
      <w:r w:rsidRPr="00604826">
        <w:rPr>
          <w:rFonts w:ascii="Courier New" w:hAnsi="Courier New" w:cs="Courier New"/>
          <w:sz w:val="20"/>
          <w:szCs w:val="20"/>
        </w:rPr>
        <w:t xml:space="preserve"> &amp; 56;</w:t>
      </w:r>
    </w:p>
    <w:p w14:paraId="53D389CB" w14:textId="77777777" w:rsidR="006A1EDC" w:rsidRPr="00604826" w:rsidRDefault="006A1EDC" w:rsidP="006A1EDC">
      <w:pPr>
        <w:ind w:left="2160"/>
        <w:rPr>
          <w:rFonts w:ascii="Courier New" w:hAnsi="Courier New" w:cs="Courier New"/>
          <w:sz w:val="20"/>
          <w:szCs w:val="20"/>
        </w:rPr>
      </w:pPr>
      <w:r>
        <w:rPr>
          <w:rFonts w:ascii="Courier New" w:hAnsi="Courier New" w:cs="Courier New"/>
          <w:sz w:val="20"/>
          <w:szCs w:val="20"/>
        </w:rPr>
        <w:t>LOG</w:t>
      </w:r>
      <w:r w:rsidRPr="00604826">
        <w:rPr>
          <w:rFonts w:ascii="Courier New" w:hAnsi="Courier New" w:cs="Courier New"/>
          <w:sz w:val="20"/>
          <w:szCs w:val="20"/>
        </w:rPr>
        <w:t xml:space="preserve"> %n;</w:t>
      </w:r>
    </w:p>
    <w:p w14:paraId="755A1F43" w14:textId="77777777" w:rsidR="006A1EDC" w:rsidRDefault="006A1EDC" w:rsidP="006A1EDC">
      <w:pPr>
        <w:ind w:left="2160"/>
      </w:pPr>
      <w:proofErr w:type="gramStart"/>
      <w:r>
        <w:lastRenderedPageBreak/>
        <w:t>prints</w:t>
      </w:r>
      <w:proofErr w:type="gramEnd"/>
      <w:r>
        <w:t xml:space="preserve"> “ 4656” on the console.</w:t>
      </w:r>
    </w:p>
    <w:p w14:paraId="1D6E4A79" w14:textId="77777777" w:rsidR="006A1EDC" w:rsidRDefault="006A1EDC" w:rsidP="006A1EDC">
      <w:pPr>
        <w:ind w:left="2160"/>
      </w:pPr>
      <w:r>
        <w:t xml:space="preserve">The primary restriction on </w:t>
      </w:r>
      <w:r w:rsidRPr="005860B4">
        <w:rPr>
          <w:i/>
        </w:rPr>
        <w:t>Expression Elements</w:t>
      </w:r>
      <w:r>
        <w:t xml:space="preserve"> is that there can only be one instance of a “contextual” element (an element based on a Concept or Term), e.g. a TQL Attribute, DTS Attribute or TQL Function, in an </w:t>
      </w:r>
      <w:r w:rsidRPr="005860B4">
        <w:rPr>
          <w:i/>
        </w:rPr>
        <w:t>Expression</w:t>
      </w:r>
      <w:r>
        <w:t xml:space="preserve">. </w:t>
      </w:r>
    </w:p>
    <w:p w14:paraId="2B2BC49F" w14:textId="77777777" w:rsidR="006A1EDC" w:rsidRDefault="006A1EDC" w:rsidP="006A1EDC">
      <w:pPr>
        <w:ind w:left="2160" w:hanging="2160"/>
        <w:rPr>
          <w:rFonts w:ascii="Courier New" w:hAnsi="Courier New" w:cs="Courier New"/>
          <w:sz w:val="20"/>
          <w:szCs w:val="20"/>
        </w:rPr>
      </w:pPr>
      <w:r w:rsidRPr="00A827F9">
        <w:rPr>
          <w:rFonts w:ascii="Courier New" w:hAnsi="Courier New" w:cs="Courier New"/>
          <w:sz w:val="20"/>
          <w:szCs w:val="20"/>
        </w:rPr>
        <w:tab/>
      </w:r>
      <w:r>
        <w:rPr>
          <w:rFonts w:ascii="Courier New" w:hAnsi="Courier New" w:cs="Courier New"/>
          <w:sz w:val="20"/>
          <w:szCs w:val="20"/>
        </w:rPr>
        <w:t>EXPORT</w:t>
      </w:r>
      <w:r w:rsidRPr="00A827F9">
        <w:rPr>
          <w:rFonts w:ascii="Courier New" w:hAnsi="Courier New" w:cs="Courier New"/>
          <w:sz w:val="20"/>
          <w:szCs w:val="20"/>
        </w:rPr>
        <w:t xml:space="preserve"> </w:t>
      </w:r>
      <w:r>
        <w:rPr>
          <w:rFonts w:ascii="Courier New" w:hAnsi="Courier New" w:cs="Courier New"/>
          <w:sz w:val="20"/>
          <w:szCs w:val="20"/>
        </w:rPr>
        <w:t>“Capital of” &amp; ^State Name^, “is” &amp;</w:t>
      </w:r>
      <w:r w:rsidRPr="00A827F9">
        <w:rPr>
          <w:rFonts w:ascii="Courier New" w:hAnsi="Courier New" w:cs="Courier New"/>
          <w:sz w:val="20"/>
          <w:szCs w:val="20"/>
        </w:rPr>
        <w:t xml:space="preserve"> ^State Capital^;</w:t>
      </w:r>
    </w:p>
    <w:p w14:paraId="4922D83C" w14:textId="77777777" w:rsidR="006A1EDC" w:rsidRPr="00A827F9" w:rsidRDefault="006A1EDC" w:rsidP="006A1EDC">
      <w:pPr>
        <w:ind w:left="2160"/>
        <w:rPr>
          <w:rFonts w:ascii="Courier New" w:hAnsi="Courier New" w:cs="Courier New"/>
          <w:sz w:val="20"/>
          <w:szCs w:val="20"/>
        </w:rPr>
      </w:pPr>
      <w:r>
        <w:rPr>
          <w:rFonts w:ascii="Courier New" w:hAnsi="Courier New" w:cs="Courier New"/>
          <w:sz w:val="20"/>
          <w:szCs w:val="20"/>
        </w:rPr>
        <w:t xml:space="preserve">SET ^Code in Source^ = “CIS” &amp; </w:t>
      </w:r>
      <w:proofErr w:type="spellStart"/>
      <w:r>
        <w:rPr>
          <w:rFonts w:ascii="Courier New" w:hAnsi="Courier New" w:cs="Courier New"/>
          <w:sz w:val="20"/>
          <w:szCs w:val="20"/>
        </w:rPr>
        <w:t>concept_code</w:t>
      </w:r>
      <w:proofErr w:type="spellEnd"/>
      <w:r>
        <w:rPr>
          <w:rFonts w:ascii="Courier New" w:hAnsi="Courier New" w:cs="Courier New"/>
          <w:sz w:val="20"/>
          <w:szCs w:val="20"/>
        </w:rPr>
        <w:t>;</w:t>
      </w:r>
    </w:p>
    <w:p w14:paraId="58CE52C8" w14:textId="77777777" w:rsidR="006A1EDC" w:rsidRDefault="006A1EDC" w:rsidP="006A1EDC">
      <w:pPr>
        <w:ind w:left="2160"/>
      </w:pPr>
      <w:r>
        <w:t xml:space="preserve">Certain TQL statements have additional restrictions on </w:t>
      </w:r>
      <w:r>
        <w:rPr>
          <w:i/>
        </w:rPr>
        <w:t>Expressions</w:t>
      </w:r>
      <w:r>
        <w:t xml:space="preserve">. These are documented in the associated statement descriptions in the </w:t>
      </w:r>
      <w:r w:rsidRPr="008F0ACF">
        <w:rPr>
          <w:b/>
        </w:rPr>
        <w:t>TQL User Guide</w:t>
      </w:r>
      <w:r>
        <w:t>.</w:t>
      </w:r>
    </w:p>
    <w:p w14:paraId="7E4AAC74" w14:textId="77777777" w:rsidR="006A1EDC" w:rsidRDefault="006A1EDC" w:rsidP="006A1EDC">
      <w:pPr>
        <w:ind w:left="2160" w:hanging="2160"/>
      </w:pPr>
      <w:bookmarkStart w:id="64" w:name="_Toc411495646"/>
      <w:bookmarkStart w:id="65" w:name="_Toc462077815"/>
      <w:r w:rsidRPr="00075D27">
        <w:rPr>
          <w:rStyle w:val="Heading3Char"/>
        </w:rPr>
        <w:t>User Functions</w:t>
      </w:r>
      <w:bookmarkEnd w:id="64"/>
      <w:bookmarkEnd w:id="65"/>
      <w:r>
        <w:tab/>
        <w:t xml:space="preserve">In addition to the standard TQL Functions (COUNT and LENGTH), TQL V4 supports </w:t>
      </w:r>
      <w:r w:rsidRPr="001E3868">
        <w:rPr>
          <w:i/>
        </w:rPr>
        <w:t>User Functions</w:t>
      </w:r>
      <w:r>
        <w:t>. User Functions take a TQL or DTS Attribute as an argument and return an associated string value. For example, the %</w:t>
      </w:r>
      <w:proofErr w:type="gramStart"/>
      <w:r>
        <w:t>REVERSE(</w:t>
      </w:r>
      <w:proofErr w:type="spellStart"/>
      <w:proofErr w:type="gramEnd"/>
      <w:r>
        <w:t>arg</w:t>
      </w:r>
      <w:proofErr w:type="spellEnd"/>
      <w:r>
        <w:t xml:space="preserve">) function might return the string value of its argument with the characters reversed. A User Function is created by writing a Java class that extends the </w:t>
      </w:r>
      <w:proofErr w:type="spellStart"/>
      <w:r w:rsidRPr="00913A3D">
        <w:rPr>
          <w:rFonts w:ascii="Courier New" w:hAnsi="Courier New" w:cs="Courier New"/>
          <w:sz w:val="20"/>
          <w:szCs w:val="20"/>
        </w:rPr>
        <w:t>TQLFunction</w:t>
      </w:r>
      <w:proofErr w:type="spellEnd"/>
      <w:r>
        <w:t xml:space="preserve"> class. This class, packaged in a jar file and placed in lib\modules, is recognized by TQL on start-up and can subsequently be used in </w:t>
      </w:r>
      <w:r w:rsidRPr="001E3868">
        <w:rPr>
          <w:i/>
        </w:rPr>
        <w:t>Expressions</w:t>
      </w:r>
      <w:r>
        <w:t xml:space="preserve"> in the same way as a TQL Function.</w:t>
      </w:r>
    </w:p>
    <w:p w14:paraId="11C6CA44" w14:textId="77777777" w:rsidR="006A1EDC" w:rsidRDefault="006A1EDC" w:rsidP="006A1EDC">
      <w:pPr>
        <w:ind w:left="2160" w:hanging="2160"/>
      </w:pPr>
      <w:bookmarkStart w:id="66" w:name="_Toc411495647"/>
      <w:bookmarkStart w:id="67" w:name="_Toc462077816"/>
      <w:r w:rsidRPr="00075D27">
        <w:rPr>
          <w:rStyle w:val="Heading3Char"/>
        </w:rPr>
        <w:t>Contexts</w:t>
      </w:r>
      <w:bookmarkEnd w:id="66"/>
      <w:bookmarkEnd w:id="67"/>
      <w:r>
        <w:tab/>
        <w:t xml:space="preserve">Namespace and Subset </w:t>
      </w:r>
      <w:r w:rsidRPr="00A74983">
        <w:rPr>
          <w:i/>
        </w:rPr>
        <w:t>Contexts</w:t>
      </w:r>
      <w:r>
        <w:t xml:space="preserve"> have been extended to support specification of Versions and snapshot Dates. The new extended Namespace </w:t>
      </w:r>
      <w:r w:rsidRPr="00A74983">
        <w:rPr>
          <w:i/>
        </w:rPr>
        <w:t>Context</w:t>
      </w:r>
      <w:r>
        <w:t xml:space="preserve"> syntax is:</w:t>
      </w:r>
    </w:p>
    <w:p w14:paraId="124A4A61" w14:textId="77777777" w:rsidR="006A1EDC" w:rsidRDefault="006A1EDC" w:rsidP="006A1EDC">
      <w:pPr>
        <w:ind w:left="2160" w:hanging="2160"/>
      </w:pPr>
      <w:r>
        <w:tab/>
      </w:r>
      <w:r>
        <w:rPr>
          <w:rFonts w:ascii="Courier New" w:hAnsi="Courier New" w:cs="Courier New"/>
          <w:sz w:val="20"/>
          <w:szCs w:val="20"/>
        </w:rPr>
        <w:t>[</w:t>
      </w:r>
      <w:proofErr w:type="spellStart"/>
      <w:r>
        <w:rPr>
          <w:rFonts w:ascii="Courier New" w:hAnsi="Courier New" w:cs="Courier New"/>
          <w:sz w:val="20"/>
          <w:szCs w:val="20"/>
        </w:rPr>
        <w:t>MySpace</w:t>
      </w:r>
      <w:proofErr w:type="gramStart"/>
      <w:r>
        <w:rPr>
          <w:rFonts w:ascii="Courier New" w:hAnsi="Courier New" w:cs="Courier New"/>
          <w:sz w:val="20"/>
          <w:szCs w:val="20"/>
        </w:rPr>
        <w:t>:</w:t>
      </w:r>
      <w:r w:rsidRPr="00761105">
        <w:rPr>
          <w:rFonts w:ascii="Courier New" w:hAnsi="Courier New" w:cs="Courier New"/>
          <w:sz w:val="20"/>
          <w:szCs w:val="20"/>
        </w:rPr>
        <w:t>VersionName</w:t>
      </w:r>
      <w:proofErr w:type="spellEnd"/>
      <w:proofErr w:type="gramEnd"/>
      <w:r w:rsidRPr="00761105">
        <w:rPr>
          <w:rFonts w:ascii="Courier New" w:hAnsi="Courier New" w:cs="Courier New"/>
          <w:sz w:val="20"/>
          <w:szCs w:val="20"/>
        </w:rPr>
        <w:t>]</w:t>
      </w:r>
      <w:r>
        <w:t xml:space="preserve"> and</w:t>
      </w:r>
    </w:p>
    <w:p w14:paraId="47141D24" w14:textId="77777777" w:rsidR="006A1EDC" w:rsidRPr="00761105" w:rsidRDefault="006A1EDC" w:rsidP="006A1EDC">
      <w:pPr>
        <w:ind w:left="2160" w:hanging="2160"/>
        <w:rPr>
          <w:rFonts w:ascii="Courier New" w:hAnsi="Courier New" w:cs="Courier New"/>
          <w:sz w:val="20"/>
          <w:szCs w:val="20"/>
        </w:rPr>
      </w:pPr>
      <w:r>
        <w:tab/>
      </w:r>
      <w:r>
        <w:rPr>
          <w:rFonts w:ascii="Courier New" w:hAnsi="Courier New" w:cs="Courier New"/>
          <w:sz w:val="20"/>
          <w:szCs w:val="20"/>
        </w:rPr>
        <w:t>[</w:t>
      </w:r>
      <w:proofErr w:type="spellStart"/>
      <w:r>
        <w:rPr>
          <w:rFonts w:ascii="Courier New" w:hAnsi="Courier New" w:cs="Courier New"/>
          <w:sz w:val="20"/>
          <w:szCs w:val="20"/>
        </w:rPr>
        <w:t>MySpace#</w:t>
      </w:r>
      <w:r w:rsidRPr="00761105">
        <w:rPr>
          <w:rFonts w:ascii="Courier New" w:hAnsi="Courier New" w:cs="Courier New"/>
          <w:sz w:val="20"/>
          <w:szCs w:val="20"/>
        </w:rPr>
        <w:t>Date</w:t>
      </w:r>
      <w:proofErr w:type="spellEnd"/>
      <w:r w:rsidRPr="00761105">
        <w:rPr>
          <w:rFonts w:ascii="Courier New" w:hAnsi="Courier New" w:cs="Courier New"/>
          <w:sz w:val="20"/>
          <w:szCs w:val="20"/>
        </w:rPr>
        <w:t>]</w:t>
      </w:r>
    </w:p>
    <w:p w14:paraId="69AEC6DE" w14:textId="77777777" w:rsidR="006A1EDC" w:rsidRDefault="006A1EDC" w:rsidP="006A1EDC">
      <w:pPr>
        <w:ind w:left="2160" w:hanging="2160"/>
      </w:pPr>
      <w:r>
        <w:tab/>
      </w:r>
      <w:proofErr w:type="gramStart"/>
      <w:r>
        <w:t>where</w:t>
      </w:r>
      <w:proofErr w:type="gramEnd"/>
      <w:r>
        <w:t xml:space="preserve"> </w:t>
      </w:r>
      <w:proofErr w:type="spellStart"/>
      <w:r w:rsidRPr="00761105">
        <w:rPr>
          <w:rFonts w:ascii="Courier New" w:hAnsi="Courier New" w:cs="Courier New"/>
          <w:sz w:val="20"/>
          <w:szCs w:val="20"/>
        </w:rPr>
        <w:t>VersionName</w:t>
      </w:r>
      <w:proofErr w:type="spellEnd"/>
      <w:r>
        <w:t xml:space="preserve"> is string literal containing the name of a Version in the Namespace, and </w:t>
      </w:r>
      <w:r w:rsidRPr="00761105">
        <w:rPr>
          <w:rFonts w:ascii="Courier New" w:hAnsi="Courier New" w:cs="Courier New"/>
          <w:sz w:val="20"/>
          <w:szCs w:val="20"/>
        </w:rPr>
        <w:t>Date</w:t>
      </w:r>
      <w:r>
        <w:t xml:space="preserve"> is a string literal containing a date. A number of standard date formats are available.</w:t>
      </w:r>
    </w:p>
    <w:p w14:paraId="711015DA" w14:textId="77777777" w:rsidR="006A1EDC" w:rsidRDefault="006A1EDC" w:rsidP="006A1EDC">
      <w:pPr>
        <w:ind w:left="2160" w:hanging="2160"/>
      </w:pPr>
      <w:r>
        <w:tab/>
        <w:t>[^SNOMED CT^:”2013.07.13AA”]</w:t>
      </w:r>
    </w:p>
    <w:p w14:paraId="112338EB" w14:textId="77777777" w:rsidR="006A1EDC" w:rsidRDefault="006A1EDC" w:rsidP="006A1EDC">
      <w:pPr>
        <w:ind w:left="2160" w:hanging="2160"/>
      </w:pPr>
      <w:r>
        <w:tab/>
        <w:t>[^SNOMED CT^#”12/25/2013”]</w:t>
      </w:r>
    </w:p>
    <w:p w14:paraId="0F4B586E" w14:textId="77777777" w:rsidR="006A1EDC" w:rsidRDefault="006A1EDC" w:rsidP="006A1EDC">
      <w:pPr>
        <w:ind w:left="2160" w:hanging="2160"/>
      </w:pPr>
      <w:r>
        <w:tab/>
        <w:t xml:space="preserve">Subsequent operations that incorporate the </w:t>
      </w:r>
      <w:r w:rsidRPr="00A74983">
        <w:rPr>
          <w:i/>
        </w:rPr>
        <w:t>Context</w:t>
      </w:r>
      <w:r>
        <w:t xml:space="preserve">, like an EXPORT, will use Concept snapshots from the associated Version/Date. Subset </w:t>
      </w:r>
      <w:r w:rsidRPr="00A74983">
        <w:rPr>
          <w:i/>
        </w:rPr>
        <w:t>Context</w:t>
      </w:r>
      <w:r>
        <w:t xml:space="preserve"> forms are similar. To simplify query creation, Version names are accessible (and droppable) from the TQL Attribute Chooser. </w:t>
      </w:r>
    </w:p>
    <w:p w14:paraId="588C2B42" w14:textId="77777777" w:rsidR="006A1EDC" w:rsidRDefault="006A1EDC" w:rsidP="006A1EDC">
      <w:pPr>
        <w:ind w:left="2160"/>
        <w:rPr>
          <w:rFonts w:ascii="Courier New" w:hAnsi="Courier New" w:cs="Courier New"/>
          <w:sz w:val="20"/>
          <w:szCs w:val="20"/>
        </w:rPr>
      </w:pPr>
      <w:r>
        <w:t xml:space="preserve">TQL now also supports the creation and deletion of Namespace and Authority </w:t>
      </w:r>
      <w:r w:rsidRPr="00A827F9">
        <w:rPr>
          <w:i/>
        </w:rPr>
        <w:t>Contexts</w:t>
      </w:r>
      <w:r>
        <w:t xml:space="preserve">, subject to DTS V4 Permission considerations. See </w:t>
      </w:r>
      <w:r w:rsidRPr="00D61F0A">
        <w:rPr>
          <w:b/>
        </w:rPr>
        <w:t>TQL Commands</w:t>
      </w:r>
      <w:r>
        <w:t xml:space="preserve"> below for details. </w:t>
      </w:r>
    </w:p>
    <w:p w14:paraId="14645EC4" w14:textId="77777777" w:rsidR="006A1EDC" w:rsidRDefault="006A1EDC" w:rsidP="006A1EDC">
      <w:pPr>
        <w:ind w:left="2160" w:hanging="2160"/>
      </w:pPr>
      <w:r w:rsidRPr="00E06EBD">
        <w:tab/>
      </w:r>
      <w:r>
        <w:t xml:space="preserve">Finally, </w:t>
      </w:r>
      <w:r w:rsidRPr="00E06EBD">
        <w:t>Authority names are available in the TQL Attribute Chooser.</w:t>
      </w:r>
    </w:p>
    <w:p w14:paraId="69944C3C" w14:textId="77777777" w:rsidR="006A1EDC" w:rsidRPr="00C97E2C" w:rsidRDefault="006A1EDC" w:rsidP="00075D27">
      <w:pPr>
        <w:pStyle w:val="Heading2"/>
      </w:pPr>
      <w:bookmarkStart w:id="68" w:name="_Toc411495648"/>
      <w:bookmarkStart w:id="69" w:name="_Toc462077817"/>
      <w:r w:rsidRPr="00C97E2C">
        <w:lastRenderedPageBreak/>
        <w:t>TQL Variables</w:t>
      </w:r>
      <w:bookmarkEnd w:id="68"/>
      <w:bookmarkEnd w:id="69"/>
      <w:r w:rsidRPr="00C97E2C">
        <w:tab/>
      </w:r>
    </w:p>
    <w:p w14:paraId="793D7B20" w14:textId="77777777" w:rsidR="006A1EDC" w:rsidRDefault="006A1EDC" w:rsidP="006A1EDC">
      <w:pPr>
        <w:ind w:left="2160" w:hanging="2160"/>
      </w:pPr>
      <w:r>
        <w:t>The following changes to TQL Variables have been made:</w:t>
      </w:r>
    </w:p>
    <w:p w14:paraId="46A978F4" w14:textId="77777777" w:rsidR="006A1EDC" w:rsidRDefault="006A1EDC" w:rsidP="006A1EDC">
      <w:pPr>
        <w:ind w:left="2160" w:hanging="2160"/>
      </w:pPr>
      <w:r w:rsidRPr="00D61F0A">
        <w:rPr>
          <w:rFonts w:ascii="Courier New" w:hAnsi="Courier New" w:cs="Courier New"/>
          <w:sz w:val="20"/>
          <w:szCs w:val="20"/>
        </w:rPr>
        <w:t>AXIS</w:t>
      </w:r>
      <w:r>
        <w:tab/>
        <w:t>The syntax and semantics of the AXIS variable have changed. First, specification of an inverse relationship is now part of the value string. Thus, to use a “Part Of” association as the hierarchy axis, you would use:</w:t>
      </w:r>
    </w:p>
    <w:p w14:paraId="6E920C11" w14:textId="77777777" w:rsidR="006A1EDC" w:rsidRPr="00177BBE" w:rsidRDefault="006A1EDC" w:rsidP="006A1EDC">
      <w:pPr>
        <w:ind w:left="2160"/>
        <w:rPr>
          <w:rFonts w:ascii="Courier New" w:hAnsi="Courier New" w:cs="Courier New"/>
          <w:sz w:val="20"/>
          <w:szCs w:val="20"/>
        </w:rPr>
      </w:pPr>
      <w:r w:rsidRPr="003A1A1D">
        <w:rPr>
          <w:rFonts w:ascii="Courier New" w:hAnsi="Courier New" w:cs="Courier New"/>
          <w:caps/>
          <w:sz w:val="20"/>
          <w:szCs w:val="20"/>
        </w:rPr>
        <w:t>set axis</w:t>
      </w:r>
      <w:r w:rsidRPr="00177BBE">
        <w:rPr>
          <w:rFonts w:ascii="Courier New" w:hAnsi="Courier New" w:cs="Courier New"/>
          <w:sz w:val="20"/>
          <w:szCs w:val="20"/>
        </w:rPr>
        <w:t xml:space="preserve"> = “</w:t>
      </w:r>
      <w:proofErr w:type="spellStart"/>
      <w:r w:rsidRPr="00177BBE">
        <w:rPr>
          <w:rFonts w:ascii="Courier New" w:hAnsi="Courier New" w:cs="Courier New"/>
          <w:sz w:val="20"/>
          <w:szCs w:val="20"/>
        </w:rPr>
        <w:t>inv</w:t>
      </w:r>
      <w:proofErr w:type="spellEnd"/>
      <w:r w:rsidRPr="00177BBE">
        <w:rPr>
          <w:rFonts w:ascii="Courier New" w:hAnsi="Courier New" w:cs="Courier New"/>
          <w:sz w:val="20"/>
          <w:szCs w:val="20"/>
        </w:rPr>
        <w:t xml:space="preserve"> Part Of”;</w:t>
      </w:r>
    </w:p>
    <w:p w14:paraId="73E5E9CD" w14:textId="77777777" w:rsidR="006A1EDC" w:rsidRDefault="006A1EDC" w:rsidP="006A1EDC">
      <w:pPr>
        <w:ind w:left="2160"/>
      </w:pPr>
      <w:r>
        <w:t>(Inverse is required since this association points the “wrong way” for hierarchical display.) The inverse designator, “</w:t>
      </w:r>
      <w:proofErr w:type="spellStart"/>
      <w:r>
        <w:t>inv</w:t>
      </w:r>
      <w:proofErr w:type="spellEnd"/>
      <w:r>
        <w:t xml:space="preserve">” is case insensitive, but the name of the association (or role) is case sensitive. </w:t>
      </w:r>
    </w:p>
    <w:p w14:paraId="5647409A" w14:textId="77777777" w:rsidR="006A1EDC" w:rsidRDefault="006A1EDC" w:rsidP="006A1EDC">
      <w:pPr>
        <w:ind w:left="2160"/>
      </w:pPr>
      <w:r>
        <w:t xml:space="preserve">Second, AXIS can now be used with </w:t>
      </w:r>
      <w:proofErr w:type="spellStart"/>
      <w:r>
        <w:t>Ontylog</w:t>
      </w:r>
      <w:proofErr w:type="spellEnd"/>
      <w:r>
        <w:t xml:space="preserve"> (and </w:t>
      </w:r>
      <w:proofErr w:type="spellStart"/>
      <w:r>
        <w:t>Ontylog</w:t>
      </w:r>
      <w:proofErr w:type="spellEnd"/>
      <w:r>
        <w:t xml:space="preserve"> Extension) Namespace </w:t>
      </w:r>
      <w:r w:rsidRPr="00FC262E">
        <w:rPr>
          <w:i/>
        </w:rPr>
        <w:t>Collections</w:t>
      </w:r>
      <w:r>
        <w:t xml:space="preserve">. The default value of AXIS is the empty string, “”. This corresponds to a hierarchical relationship of </w:t>
      </w:r>
      <w:proofErr w:type="spellStart"/>
      <w:r>
        <w:t>Superconcept</w:t>
      </w:r>
      <w:proofErr w:type="spellEnd"/>
      <w:r>
        <w:t>/</w:t>
      </w:r>
      <w:proofErr w:type="spellStart"/>
      <w:r>
        <w:t>Subconcept</w:t>
      </w:r>
      <w:proofErr w:type="spellEnd"/>
      <w:r>
        <w:t xml:space="preserve"> for </w:t>
      </w:r>
      <w:proofErr w:type="spellStart"/>
      <w:r>
        <w:t>Ontylog</w:t>
      </w:r>
      <w:proofErr w:type="spellEnd"/>
      <w:r>
        <w:t xml:space="preserve"> Namespaces and a “Parent Of” association for Thesaurus Namespaces. Any non-empty value of AXIS will cause the association, or role, named by the AXIS value to be taken as the hierarchical relationship for any subsequent </w:t>
      </w:r>
      <w:r w:rsidRPr="00FC262E">
        <w:rPr>
          <w:i/>
        </w:rPr>
        <w:t>Collection</w:t>
      </w:r>
      <w:r>
        <w:t xml:space="preserve"> operations independent of Namespace type. </w:t>
      </w:r>
      <w:r w:rsidRPr="00A80847">
        <w:t>To disambiguate between similarly named roles and associations</w:t>
      </w:r>
      <w:r>
        <w:t>, TQL attribute type designators can be used in the AXIS value:</w:t>
      </w:r>
    </w:p>
    <w:p w14:paraId="068639C7" w14:textId="77777777" w:rsidR="006A1EDC" w:rsidRPr="00177BBE" w:rsidRDefault="006A1EDC" w:rsidP="006A1EDC">
      <w:pPr>
        <w:ind w:left="2160"/>
        <w:rPr>
          <w:rFonts w:ascii="Courier New" w:hAnsi="Courier New" w:cs="Courier New"/>
          <w:sz w:val="20"/>
          <w:szCs w:val="20"/>
        </w:rPr>
      </w:pPr>
      <w:r w:rsidRPr="003A1A1D">
        <w:rPr>
          <w:rFonts w:ascii="Courier New" w:hAnsi="Courier New" w:cs="Courier New"/>
          <w:caps/>
          <w:sz w:val="20"/>
          <w:szCs w:val="20"/>
        </w:rPr>
        <w:t xml:space="preserve">set axis </w:t>
      </w:r>
      <w:r w:rsidRPr="00177BBE">
        <w:rPr>
          <w:rFonts w:ascii="Courier New" w:hAnsi="Courier New" w:cs="Courier New"/>
          <w:sz w:val="20"/>
          <w:szCs w:val="20"/>
        </w:rPr>
        <w:t>= “</w:t>
      </w:r>
      <w:proofErr w:type="spellStart"/>
      <w:r w:rsidRPr="00177BBE">
        <w:rPr>
          <w:rFonts w:ascii="Courier New" w:hAnsi="Courier New" w:cs="Courier New"/>
          <w:sz w:val="20"/>
          <w:szCs w:val="20"/>
        </w:rPr>
        <w:t>inv</w:t>
      </w:r>
      <w:proofErr w:type="spellEnd"/>
      <w:r w:rsidRPr="00177BBE">
        <w:rPr>
          <w:rFonts w:ascii="Courier New" w:hAnsi="Courier New" w:cs="Courier New"/>
          <w:sz w:val="20"/>
          <w:szCs w:val="20"/>
        </w:rPr>
        <w:t xml:space="preserve"> Part </w:t>
      </w:r>
      <w:proofErr w:type="gramStart"/>
      <w:r w:rsidRPr="00177BBE">
        <w:rPr>
          <w:rFonts w:ascii="Courier New" w:hAnsi="Courier New" w:cs="Courier New"/>
          <w:sz w:val="20"/>
          <w:szCs w:val="20"/>
        </w:rPr>
        <w:t>Of</w:t>
      </w:r>
      <w:r>
        <w:rPr>
          <w:rFonts w:ascii="Courier New" w:hAnsi="Courier New" w:cs="Courier New"/>
          <w:sz w:val="20"/>
          <w:szCs w:val="20"/>
        </w:rPr>
        <w:t>(R</w:t>
      </w:r>
      <w:proofErr w:type="gramEnd"/>
      <w:r>
        <w:rPr>
          <w:rFonts w:ascii="Courier New" w:hAnsi="Courier New" w:cs="Courier New"/>
          <w:sz w:val="20"/>
          <w:szCs w:val="20"/>
        </w:rPr>
        <w:t>)</w:t>
      </w:r>
      <w:r w:rsidRPr="00177BBE">
        <w:rPr>
          <w:rFonts w:ascii="Courier New" w:hAnsi="Courier New" w:cs="Courier New"/>
          <w:sz w:val="20"/>
          <w:szCs w:val="20"/>
        </w:rPr>
        <w:t>”;</w:t>
      </w:r>
    </w:p>
    <w:p w14:paraId="666334FF" w14:textId="77777777" w:rsidR="006A1EDC" w:rsidRDefault="006A1EDC" w:rsidP="006A1EDC">
      <w:pPr>
        <w:ind w:left="2160" w:hanging="2160"/>
      </w:pPr>
      <w:r w:rsidRPr="00D61F0A">
        <w:rPr>
          <w:rFonts w:ascii="Courier New" w:hAnsi="Courier New" w:cs="Courier New"/>
          <w:sz w:val="20"/>
          <w:szCs w:val="20"/>
        </w:rPr>
        <w:t>DATE_FORMAT</w:t>
      </w:r>
      <w:r>
        <w:tab/>
        <w:t xml:space="preserve">A new TQL Variable whose string value specifies how dates are output in </w:t>
      </w:r>
      <w:r w:rsidRPr="003B2F9B">
        <w:rPr>
          <w:rFonts w:ascii="Courier New" w:hAnsi="Courier New" w:cs="Courier New"/>
          <w:sz w:val="20"/>
          <w:szCs w:val="20"/>
        </w:rPr>
        <w:t>EXPORT</w:t>
      </w:r>
      <w:r>
        <w:t xml:space="preserve">, </w:t>
      </w:r>
      <w:r w:rsidRPr="003B2F9B">
        <w:rPr>
          <w:rFonts w:ascii="Courier New" w:hAnsi="Courier New" w:cs="Courier New"/>
          <w:sz w:val="20"/>
          <w:szCs w:val="20"/>
        </w:rPr>
        <w:t>PRINT</w:t>
      </w:r>
      <w:r>
        <w:t xml:space="preserve"> and </w:t>
      </w:r>
      <w:r w:rsidRPr="003B2F9B">
        <w:rPr>
          <w:rFonts w:ascii="Courier New" w:hAnsi="Courier New" w:cs="Courier New"/>
          <w:sz w:val="20"/>
          <w:szCs w:val="20"/>
        </w:rPr>
        <w:t>LOG</w:t>
      </w:r>
      <w:r>
        <w:t xml:space="preserve"> statements. The format value is the same as that used by the Java </w:t>
      </w:r>
      <w:proofErr w:type="spellStart"/>
      <w:r w:rsidRPr="004751D5">
        <w:rPr>
          <w:rFonts w:ascii="Courier New" w:hAnsi="Courier New" w:cs="Courier New"/>
          <w:sz w:val="20"/>
          <w:szCs w:val="20"/>
        </w:rPr>
        <w:t>SimpleDateFormat</w:t>
      </w:r>
      <w:proofErr w:type="spellEnd"/>
      <w:r>
        <w:t xml:space="preserve"> class pattern. The TQL default </w:t>
      </w:r>
      <w:r w:rsidRPr="004751D5">
        <w:t>is “</w:t>
      </w:r>
      <w:proofErr w:type="spellStart"/>
      <w:r w:rsidRPr="004751D5">
        <w:rPr>
          <w:rFonts w:ascii="Courier New" w:hAnsi="Courier New" w:cs="Courier New"/>
          <w:sz w:val="20"/>
          <w:szCs w:val="20"/>
        </w:rPr>
        <w:t>dd</w:t>
      </w:r>
      <w:proofErr w:type="spellEnd"/>
      <w:r w:rsidRPr="004751D5">
        <w:rPr>
          <w:rFonts w:ascii="Courier New" w:hAnsi="Courier New" w:cs="Courier New"/>
          <w:sz w:val="20"/>
          <w:szCs w:val="20"/>
        </w:rPr>
        <w:t>-MMM-</w:t>
      </w:r>
      <w:proofErr w:type="spellStart"/>
      <w:r w:rsidRPr="004751D5">
        <w:rPr>
          <w:rFonts w:ascii="Courier New" w:hAnsi="Courier New" w:cs="Courier New"/>
          <w:sz w:val="20"/>
          <w:szCs w:val="20"/>
        </w:rPr>
        <w:t>yyyy</w:t>
      </w:r>
      <w:proofErr w:type="spellEnd"/>
      <w:r w:rsidRPr="004751D5">
        <w:t>”</w:t>
      </w:r>
      <w:r>
        <w:t>: “</w:t>
      </w:r>
      <w:r w:rsidRPr="00E072A0">
        <w:t>25-DEC-2013</w:t>
      </w:r>
      <w:r>
        <w:t>”</w:t>
      </w:r>
      <w:r w:rsidRPr="004751D5">
        <w:t>.</w:t>
      </w:r>
    </w:p>
    <w:p w14:paraId="06F51333" w14:textId="77777777" w:rsidR="006A1EDC" w:rsidRPr="00C66987" w:rsidRDefault="006A1EDC" w:rsidP="006A1EDC">
      <w:pPr>
        <w:ind w:left="2160" w:hanging="2160"/>
      </w:pPr>
      <w:r>
        <w:rPr>
          <w:rFonts w:ascii="Courier New" w:hAnsi="Courier New" w:cs="Courier New"/>
          <w:sz w:val="20"/>
          <w:szCs w:val="20"/>
        </w:rPr>
        <w:t>TIME</w:t>
      </w:r>
      <w:r w:rsidRPr="00D61F0A">
        <w:rPr>
          <w:rFonts w:ascii="Courier New" w:hAnsi="Courier New" w:cs="Courier New"/>
          <w:sz w:val="20"/>
          <w:szCs w:val="20"/>
        </w:rPr>
        <w:t>_FORMAT</w:t>
      </w:r>
      <w:r>
        <w:tab/>
        <w:t xml:space="preserve">A new TQL Variable whose string value specifies how times are output in </w:t>
      </w:r>
      <w:r w:rsidRPr="003B2F9B">
        <w:rPr>
          <w:rFonts w:ascii="Courier New" w:hAnsi="Courier New" w:cs="Courier New"/>
          <w:sz w:val="20"/>
          <w:szCs w:val="20"/>
        </w:rPr>
        <w:t>EXPORT</w:t>
      </w:r>
      <w:r>
        <w:t xml:space="preserve">, </w:t>
      </w:r>
      <w:r w:rsidRPr="003B2F9B">
        <w:rPr>
          <w:rFonts w:ascii="Courier New" w:hAnsi="Courier New" w:cs="Courier New"/>
          <w:sz w:val="20"/>
          <w:szCs w:val="20"/>
        </w:rPr>
        <w:t>PRINT</w:t>
      </w:r>
      <w:r>
        <w:t xml:space="preserve"> and </w:t>
      </w:r>
      <w:r w:rsidRPr="003B2F9B">
        <w:rPr>
          <w:rFonts w:ascii="Courier New" w:hAnsi="Courier New" w:cs="Courier New"/>
          <w:sz w:val="20"/>
          <w:szCs w:val="20"/>
        </w:rPr>
        <w:t>LOG</w:t>
      </w:r>
      <w:r>
        <w:t xml:space="preserve"> statements. The format value is the same as that used by the Java </w:t>
      </w:r>
      <w:proofErr w:type="spellStart"/>
      <w:r w:rsidRPr="004751D5">
        <w:rPr>
          <w:rFonts w:ascii="Courier New" w:hAnsi="Courier New" w:cs="Courier New"/>
          <w:sz w:val="20"/>
          <w:szCs w:val="20"/>
        </w:rPr>
        <w:t>SimpleDateFormat</w:t>
      </w:r>
      <w:proofErr w:type="spellEnd"/>
      <w:r>
        <w:t xml:space="preserve"> class pattern. The TQL </w:t>
      </w:r>
      <w:r w:rsidRPr="00C66987">
        <w:t>default is “</w:t>
      </w:r>
      <w:proofErr w:type="spellStart"/>
      <w:r w:rsidRPr="00C66987">
        <w:t>h</w:t>
      </w:r>
      <w:proofErr w:type="gramStart"/>
      <w:r w:rsidRPr="00C66987">
        <w:t>:mm</w:t>
      </w:r>
      <w:proofErr w:type="spellEnd"/>
      <w:proofErr w:type="gramEnd"/>
      <w:r w:rsidRPr="00C66987">
        <w:t xml:space="preserve"> a”: “</w:t>
      </w:r>
      <w:r w:rsidRPr="00C66987">
        <w:rPr>
          <w:rStyle w:val="HTMLCode"/>
          <w:rFonts w:asciiTheme="minorHAnsi" w:eastAsiaTheme="minorHAnsi" w:hAnsiTheme="minorHAnsi"/>
          <w:color w:val="000000"/>
          <w:sz w:val="22"/>
          <w:szCs w:val="22"/>
        </w:rPr>
        <w:t>12:08 PM”.</w:t>
      </w:r>
    </w:p>
    <w:p w14:paraId="02EE48F9" w14:textId="77777777" w:rsidR="006A1EDC" w:rsidRDefault="006A1EDC" w:rsidP="006A1EDC">
      <w:pPr>
        <w:ind w:left="2160" w:hanging="2160"/>
      </w:pPr>
    </w:p>
    <w:p w14:paraId="0A7229D7" w14:textId="77777777" w:rsidR="006A1EDC" w:rsidRDefault="006A1EDC" w:rsidP="006A1EDC">
      <w:pPr>
        <w:ind w:left="2160" w:hanging="2160"/>
      </w:pPr>
      <w:r>
        <w:t>SIZE</w:t>
      </w:r>
      <w:r>
        <w:tab/>
        <w:t xml:space="preserve">A new read-only TQL Variable that holds the size (number of Concepts or Terms) of the last </w:t>
      </w:r>
      <w:r w:rsidRPr="00FC262E">
        <w:rPr>
          <w:i/>
        </w:rPr>
        <w:t>Collection</w:t>
      </w:r>
      <w:r>
        <w:t xml:space="preserve"> (FROM … WITH </w:t>
      </w:r>
      <w:proofErr w:type="gramStart"/>
      <w:r>
        <w:t>… )</w:t>
      </w:r>
      <w:proofErr w:type="gramEnd"/>
      <w:r>
        <w:t xml:space="preserve"> operation.</w:t>
      </w:r>
    </w:p>
    <w:p w14:paraId="58BBC51E" w14:textId="77777777" w:rsidR="006A1EDC" w:rsidRPr="00C97E2C" w:rsidRDefault="006A1EDC" w:rsidP="00075D27">
      <w:pPr>
        <w:pStyle w:val="Heading2"/>
      </w:pPr>
      <w:bookmarkStart w:id="70" w:name="_Toc411495649"/>
      <w:bookmarkStart w:id="71" w:name="_Toc462077818"/>
      <w:r w:rsidRPr="00C97E2C">
        <w:t>TQL Attributes</w:t>
      </w:r>
      <w:bookmarkEnd w:id="70"/>
      <w:bookmarkEnd w:id="71"/>
    </w:p>
    <w:p w14:paraId="36860095" w14:textId="77777777" w:rsidR="006A1EDC" w:rsidRDefault="006A1EDC" w:rsidP="006A1EDC">
      <w:pPr>
        <w:ind w:left="2160" w:hanging="2160"/>
      </w:pPr>
      <w:r>
        <w:t>The following new TQL Attributes are available:</w:t>
      </w:r>
    </w:p>
    <w:p w14:paraId="4DD125E0" w14:textId="77777777" w:rsidR="006A1EDC" w:rsidRDefault="006A1EDC" w:rsidP="006A1EDC">
      <w:pPr>
        <w:ind w:left="2160" w:hanging="2160"/>
      </w:pPr>
      <w:r w:rsidRPr="00D61F0A">
        <w:rPr>
          <w:rFonts w:ascii="Courier New" w:hAnsi="Courier New" w:cs="Courier New"/>
          <w:sz w:val="20"/>
          <w:szCs w:val="20"/>
        </w:rPr>
        <w:t>CONCEPT_STATUS</w:t>
      </w:r>
      <w:r>
        <w:tab/>
        <w:t>The Status of a Concept snapshot. Values are “ACTIVE”, “INACTIVE” and “DELETED”.</w:t>
      </w:r>
    </w:p>
    <w:p w14:paraId="6BA6E2BB" w14:textId="77777777" w:rsidR="006A1EDC" w:rsidRPr="00D31AC2" w:rsidRDefault="006A1EDC" w:rsidP="006A1EDC">
      <w:pPr>
        <w:ind w:left="2160" w:hanging="2160"/>
        <w:rPr>
          <w:rFonts w:ascii="Calibri" w:hAnsi="Calibri"/>
        </w:rPr>
      </w:pPr>
      <w:r>
        <w:rPr>
          <w:rFonts w:ascii="Courier New" w:hAnsi="Courier New" w:cs="Courier New"/>
          <w:sz w:val="20"/>
          <w:szCs w:val="20"/>
        </w:rPr>
        <w:t>TERM</w:t>
      </w:r>
      <w:r>
        <w:rPr>
          <w:rFonts w:ascii="Courier New" w:hAnsi="Courier New" w:cs="Courier New"/>
          <w:sz w:val="20"/>
          <w:szCs w:val="20"/>
        </w:rPr>
        <w:tab/>
      </w:r>
      <w:r w:rsidRPr="00D31AC2">
        <w:rPr>
          <w:rFonts w:ascii="Calibri" w:hAnsi="Calibri"/>
        </w:rPr>
        <w:t>The Term itself.</w:t>
      </w:r>
    </w:p>
    <w:p w14:paraId="7C551066" w14:textId="77777777" w:rsidR="006A1EDC" w:rsidRDefault="006A1EDC" w:rsidP="006A1EDC">
      <w:pPr>
        <w:ind w:left="2160" w:hanging="2160"/>
      </w:pPr>
      <w:r w:rsidRPr="00D61F0A">
        <w:rPr>
          <w:rFonts w:ascii="Courier New" w:hAnsi="Courier New" w:cs="Courier New"/>
          <w:sz w:val="20"/>
          <w:szCs w:val="20"/>
        </w:rPr>
        <w:lastRenderedPageBreak/>
        <w:t>TERM_NAME</w:t>
      </w:r>
      <w:r>
        <w:tab/>
      </w:r>
      <w:proofErr w:type="gramStart"/>
      <w:r>
        <w:t>The</w:t>
      </w:r>
      <w:proofErr w:type="gramEnd"/>
      <w:r>
        <w:t xml:space="preserve"> Name of a Term.</w:t>
      </w:r>
    </w:p>
    <w:p w14:paraId="66630B9E" w14:textId="77777777" w:rsidR="006A1EDC" w:rsidRDefault="006A1EDC" w:rsidP="006A1EDC">
      <w:pPr>
        <w:ind w:left="2160" w:hanging="2160"/>
      </w:pPr>
      <w:r w:rsidRPr="00D61F0A">
        <w:rPr>
          <w:rFonts w:ascii="Courier New" w:hAnsi="Courier New" w:cs="Courier New"/>
          <w:sz w:val="20"/>
          <w:szCs w:val="20"/>
        </w:rPr>
        <w:t>TERM_CODE</w:t>
      </w:r>
      <w:r>
        <w:tab/>
      </w:r>
      <w:proofErr w:type="gramStart"/>
      <w:r>
        <w:t>The</w:t>
      </w:r>
      <w:proofErr w:type="gramEnd"/>
      <w:r>
        <w:t xml:space="preserve"> Code of a Term.</w:t>
      </w:r>
    </w:p>
    <w:p w14:paraId="00C1A244" w14:textId="77777777" w:rsidR="006A1EDC" w:rsidRDefault="006A1EDC" w:rsidP="006A1EDC">
      <w:pPr>
        <w:ind w:left="2160" w:hanging="2160"/>
      </w:pPr>
      <w:r w:rsidRPr="00D61F0A">
        <w:rPr>
          <w:rFonts w:ascii="Courier New" w:hAnsi="Courier New" w:cs="Courier New"/>
          <w:sz w:val="20"/>
          <w:szCs w:val="20"/>
        </w:rPr>
        <w:t>TERM_ID</w:t>
      </w:r>
      <w:r>
        <w:tab/>
      </w:r>
      <w:proofErr w:type="gramStart"/>
      <w:r>
        <w:t>The</w:t>
      </w:r>
      <w:proofErr w:type="gramEnd"/>
      <w:r>
        <w:t xml:space="preserve"> ID of a Term.</w:t>
      </w:r>
    </w:p>
    <w:p w14:paraId="1F7AB377" w14:textId="77777777" w:rsidR="006A1EDC" w:rsidRDefault="006A1EDC" w:rsidP="006A1EDC">
      <w:pPr>
        <w:ind w:left="2160" w:hanging="2160"/>
      </w:pPr>
      <w:r w:rsidRPr="00D61F0A">
        <w:rPr>
          <w:rFonts w:ascii="Courier New" w:hAnsi="Courier New" w:cs="Courier New"/>
          <w:sz w:val="20"/>
          <w:szCs w:val="20"/>
        </w:rPr>
        <w:t>TERM_STATUS</w:t>
      </w:r>
      <w:r>
        <w:tab/>
        <w:t>The Status of a Term snapshot. Values are “ACTIVE”, “INACTIVE” and “DELETED”.</w:t>
      </w:r>
    </w:p>
    <w:p w14:paraId="4143AEE1" w14:textId="77777777" w:rsidR="006A1EDC" w:rsidRDefault="006A1EDC" w:rsidP="006A1EDC">
      <w:pPr>
        <w:ind w:left="2160" w:hanging="2160"/>
      </w:pPr>
      <w:r w:rsidRPr="00D61F0A">
        <w:rPr>
          <w:rFonts w:ascii="Courier New" w:hAnsi="Courier New" w:cs="Courier New"/>
          <w:sz w:val="20"/>
          <w:szCs w:val="20"/>
        </w:rPr>
        <w:t>VERSION_NAME</w:t>
      </w:r>
      <w:r>
        <w:tab/>
        <w:t>The name of the Version associated with a Concept or Term snapshot.</w:t>
      </w:r>
    </w:p>
    <w:p w14:paraId="5C98BA20" w14:textId="77777777" w:rsidR="006A1EDC" w:rsidRDefault="006A1EDC" w:rsidP="006A1EDC">
      <w:pPr>
        <w:ind w:left="2160" w:hanging="2160"/>
      </w:pPr>
      <w:r w:rsidRPr="00D61F0A">
        <w:rPr>
          <w:rFonts w:ascii="Courier New" w:hAnsi="Courier New" w:cs="Courier New"/>
          <w:sz w:val="20"/>
          <w:szCs w:val="20"/>
        </w:rPr>
        <w:t>VERSION_DATE</w:t>
      </w:r>
      <w:r>
        <w:tab/>
        <w:t>The release date of the Version associated with a Concept or Term snapshot.</w:t>
      </w:r>
    </w:p>
    <w:p w14:paraId="6A29519D" w14:textId="77777777" w:rsidR="006A1EDC" w:rsidRPr="00913A3D" w:rsidRDefault="006A1EDC" w:rsidP="00075D27">
      <w:pPr>
        <w:pStyle w:val="Heading2"/>
      </w:pPr>
      <w:bookmarkStart w:id="72" w:name="_Toc411495650"/>
      <w:bookmarkStart w:id="73" w:name="_Toc462077819"/>
      <w:r w:rsidRPr="00913A3D">
        <w:t>TQL Commands</w:t>
      </w:r>
      <w:bookmarkEnd w:id="72"/>
      <w:bookmarkEnd w:id="73"/>
    </w:p>
    <w:p w14:paraId="4E2CD4C4" w14:textId="77777777" w:rsidR="006A1EDC" w:rsidRDefault="006A1EDC" w:rsidP="006A1EDC">
      <w:pPr>
        <w:ind w:left="2160" w:hanging="2160"/>
      </w:pPr>
      <w:r>
        <w:t>The following new TQL Commands and/or Command options are available:</w:t>
      </w:r>
    </w:p>
    <w:p w14:paraId="28EB5027" w14:textId="77777777" w:rsidR="006A1EDC" w:rsidRDefault="006A1EDC" w:rsidP="006A1EDC">
      <w:pPr>
        <w:ind w:left="2880" w:hanging="2880"/>
      </w:pPr>
      <w:r w:rsidRPr="003A1A1D">
        <w:rPr>
          <w:rFonts w:ascii="Courier New" w:hAnsi="Courier New" w:cs="Courier New"/>
          <w:caps/>
          <w:sz w:val="20"/>
          <w:szCs w:val="20"/>
        </w:rPr>
        <w:t>from/terms</w:t>
      </w:r>
      <w:r w:rsidRPr="00D61F0A">
        <w:rPr>
          <w:rFonts w:ascii="Courier New" w:hAnsi="Courier New" w:cs="Courier New"/>
          <w:sz w:val="20"/>
          <w:szCs w:val="20"/>
        </w:rPr>
        <w:t xml:space="preserve"> …</w:t>
      </w:r>
      <w:r>
        <w:tab/>
        <w:t xml:space="preserve">Designates that the resulting </w:t>
      </w:r>
      <w:r w:rsidRPr="00A74983">
        <w:rPr>
          <w:i/>
        </w:rPr>
        <w:t>Collection</w:t>
      </w:r>
      <w:r>
        <w:t xml:space="preserve"> should be Term-based. The associated </w:t>
      </w:r>
      <w:r w:rsidRPr="00A74983">
        <w:rPr>
          <w:i/>
        </w:rPr>
        <w:t>Collection</w:t>
      </w:r>
      <w:r>
        <w:t xml:space="preserve"> </w:t>
      </w:r>
      <w:r w:rsidRPr="00A74983">
        <w:rPr>
          <w:i/>
        </w:rPr>
        <w:t>Context</w:t>
      </w:r>
      <w:r>
        <w:t xml:space="preserve"> must be a Namespace or </w:t>
      </w:r>
      <w:proofErr w:type="spellStart"/>
      <w:r>
        <w:t>TermSet</w:t>
      </w:r>
      <w:proofErr w:type="spellEnd"/>
      <w:r>
        <w:t xml:space="preserve">. Additional restrictions on this form apply, see the </w:t>
      </w:r>
      <w:r w:rsidRPr="001F2647">
        <w:rPr>
          <w:b/>
        </w:rPr>
        <w:t>TQL User Guide</w:t>
      </w:r>
      <w:r>
        <w:t xml:space="preserve"> for further information. </w:t>
      </w:r>
    </w:p>
    <w:p w14:paraId="666E9FB0" w14:textId="77777777" w:rsidR="006A1EDC" w:rsidRDefault="006A1EDC" w:rsidP="006A1EDC">
      <w:pPr>
        <w:ind w:left="2880" w:hanging="2880"/>
      </w:pPr>
      <w:r w:rsidRPr="003A1A1D">
        <w:rPr>
          <w:rFonts w:ascii="Courier New" w:hAnsi="Courier New" w:cs="Courier New"/>
          <w:caps/>
          <w:sz w:val="20"/>
          <w:szCs w:val="20"/>
        </w:rPr>
        <w:t>from/terms with … delete_terms</w:t>
      </w:r>
      <w:r>
        <w:rPr>
          <w:rFonts w:ascii="Courier New" w:hAnsi="Courier New" w:cs="Courier New"/>
          <w:sz w:val="20"/>
          <w:szCs w:val="20"/>
        </w:rPr>
        <w:t>;</w:t>
      </w:r>
      <w:r>
        <w:rPr>
          <w:rFonts w:ascii="Courier New" w:hAnsi="Courier New" w:cs="Courier New"/>
          <w:sz w:val="20"/>
          <w:szCs w:val="20"/>
        </w:rPr>
        <w:tab/>
      </w:r>
      <w:r>
        <w:t>Deletes (sets to Inactive) all the Terms in the Collection. See also the PERMANENT modifier below.</w:t>
      </w:r>
    </w:p>
    <w:p w14:paraId="3CF113A1" w14:textId="77777777" w:rsidR="006A1EDC" w:rsidRDefault="006A1EDC" w:rsidP="006A1EDC">
      <w:pPr>
        <w:ind w:left="2880" w:hanging="2880"/>
      </w:pPr>
      <w:r w:rsidRPr="003A1A1D">
        <w:rPr>
          <w:rFonts w:ascii="Courier New" w:hAnsi="Courier New" w:cs="Courier New"/>
          <w:caps/>
          <w:sz w:val="20"/>
          <w:szCs w:val="20"/>
        </w:rPr>
        <w:t>from/status</w:t>
      </w:r>
      <w:r w:rsidRPr="00D61F0A">
        <w:rPr>
          <w:rFonts w:ascii="Courier New" w:hAnsi="Courier New" w:cs="Courier New"/>
          <w:sz w:val="20"/>
          <w:szCs w:val="20"/>
        </w:rPr>
        <w:t>=”INACTIVE” …</w:t>
      </w:r>
      <w:r>
        <w:tab/>
        <w:t xml:space="preserve">Specifies that the Concepts or Terms in the resulting </w:t>
      </w:r>
      <w:r w:rsidRPr="00A74983">
        <w:rPr>
          <w:i/>
        </w:rPr>
        <w:t>Collection</w:t>
      </w:r>
      <w:r>
        <w:t xml:space="preserve"> must have the designated status. Allowable values for the STATUS modifier are: ALL, ACTIVE, INACTIVE, and DELETED. The default is ACTIVE. The STATUS modifier can be combined with the TERMS modifier.</w:t>
      </w:r>
    </w:p>
    <w:p w14:paraId="078AE886" w14:textId="77777777" w:rsidR="006A1EDC" w:rsidRDefault="006A1EDC" w:rsidP="006A1EDC">
      <w:pPr>
        <w:ind w:left="2880" w:hanging="2880"/>
        <w:rPr>
          <w:rFonts w:ascii="Courier New" w:hAnsi="Courier New" w:cs="Courier New"/>
          <w:sz w:val="20"/>
          <w:szCs w:val="20"/>
        </w:rPr>
      </w:pPr>
      <w:r w:rsidRPr="003A1A1D">
        <w:rPr>
          <w:rFonts w:ascii="Courier New" w:hAnsi="Courier New" w:cs="Courier New"/>
          <w:caps/>
          <w:sz w:val="20"/>
          <w:szCs w:val="20"/>
        </w:rPr>
        <w:t>from</w:t>
      </w:r>
      <w:r>
        <w:rPr>
          <w:rFonts w:ascii="Courier New" w:hAnsi="Courier New" w:cs="Courier New"/>
          <w:sz w:val="20"/>
          <w:szCs w:val="20"/>
        </w:rPr>
        <w:t xml:space="preserve"> [</w:t>
      </w:r>
      <w:proofErr w:type="spellStart"/>
      <w:r>
        <w:rPr>
          <w:rFonts w:ascii="Courier New" w:hAnsi="Courier New" w:cs="Courier New"/>
          <w:sz w:val="20"/>
          <w:szCs w:val="20"/>
        </w:rPr>
        <w:t>MySpace</w:t>
      </w:r>
      <w:proofErr w:type="spellEnd"/>
      <w:r>
        <w:rPr>
          <w:rFonts w:ascii="Courier New" w:hAnsi="Courier New" w:cs="Courier New"/>
          <w:sz w:val="20"/>
          <w:szCs w:val="20"/>
        </w:rPr>
        <w:t xml:space="preserve">] </w:t>
      </w:r>
      <w:r w:rsidRPr="003A1A1D">
        <w:rPr>
          <w:rFonts w:ascii="Courier New" w:hAnsi="Courier New" w:cs="Courier New"/>
          <w:caps/>
          <w:sz w:val="20"/>
          <w:szCs w:val="20"/>
        </w:rPr>
        <w:t>with … update</w:t>
      </w:r>
      <w:r>
        <w:rPr>
          <w:rFonts w:ascii="Courier New" w:hAnsi="Courier New" w:cs="Courier New"/>
          <w:sz w:val="20"/>
          <w:szCs w:val="20"/>
        </w:rPr>
        <w:t xml:space="preserve"> CONCEPT_NAME = ^CONCEPT_CODE^+”concept”;</w:t>
      </w:r>
    </w:p>
    <w:p w14:paraId="770718C5" w14:textId="77777777" w:rsidR="006A1EDC" w:rsidRDefault="006A1EDC" w:rsidP="006A1EDC">
      <w:pPr>
        <w:ind w:left="2880" w:hanging="2880"/>
        <w:rPr>
          <w:rFonts w:ascii="Courier New" w:hAnsi="Courier New" w:cs="Courier New"/>
          <w:sz w:val="20"/>
          <w:szCs w:val="20"/>
        </w:rPr>
      </w:pPr>
      <w:r w:rsidRPr="003A1A1D">
        <w:rPr>
          <w:rFonts w:ascii="Courier New" w:hAnsi="Courier New" w:cs="Courier New"/>
          <w:caps/>
          <w:sz w:val="20"/>
          <w:szCs w:val="20"/>
        </w:rPr>
        <w:t>from/terms</w:t>
      </w:r>
      <w:r>
        <w:rPr>
          <w:rFonts w:ascii="Courier New" w:hAnsi="Courier New" w:cs="Courier New"/>
          <w:sz w:val="20"/>
          <w:szCs w:val="20"/>
        </w:rPr>
        <w:t xml:space="preserve"> [</w:t>
      </w:r>
      <w:proofErr w:type="spellStart"/>
      <w:r>
        <w:rPr>
          <w:rFonts w:ascii="Courier New" w:hAnsi="Courier New" w:cs="Courier New"/>
          <w:sz w:val="20"/>
          <w:szCs w:val="20"/>
        </w:rPr>
        <w:t>MySpace</w:t>
      </w:r>
      <w:proofErr w:type="spellEnd"/>
      <w:r>
        <w:rPr>
          <w:rFonts w:ascii="Courier New" w:hAnsi="Courier New" w:cs="Courier New"/>
          <w:sz w:val="20"/>
          <w:szCs w:val="20"/>
        </w:rPr>
        <w:t xml:space="preserve">] </w:t>
      </w:r>
      <w:r w:rsidRPr="003A1A1D">
        <w:rPr>
          <w:rFonts w:ascii="Courier New" w:hAnsi="Courier New" w:cs="Courier New"/>
          <w:caps/>
          <w:sz w:val="20"/>
          <w:szCs w:val="20"/>
        </w:rPr>
        <w:t>with … update</w:t>
      </w:r>
      <w:r>
        <w:rPr>
          <w:rFonts w:ascii="Courier New" w:hAnsi="Courier New" w:cs="Courier New"/>
          <w:sz w:val="20"/>
          <w:szCs w:val="20"/>
        </w:rPr>
        <w:t xml:space="preserve"> TERM_NAME = ^TERM_CODE^+”term”;</w:t>
      </w:r>
    </w:p>
    <w:p w14:paraId="664E3154" w14:textId="77777777" w:rsidR="006A1EDC" w:rsidRPr="00675E4B" w:rsidRDefault="006A1EDC" w:rsidP="006A1EDC">
      <w:pPr>
        <w:ind w:left="2880" w:hanging="2880"/>
        <w:rPr>
          <w:rFonts w:ascii="Calibri" w:hAnsi="Calibri"/>
        </w:rPr>
      </w:pPr>
      <w:r w:rsidRPr="00675E4B">
        <w:rPr>
          <w:rFonts w:ascii="Calibri" w:hAnsi="Calibri"/>
        </w:rPr>
        <w:tab/>
        <w:t xml:space="preserve">The </w:t>
      </w:r>
      <w:r w:rsidRPr="00675E4B">
        <w:rPr>
          <w:rFonts w:ascii="Courier New" w:hAnsi="Courier New" w:cs="Courier New"/>
          <w:sz w:val="20"/>
          <w:szCs w:val="20"/>
        </w:rPr>
        <w:t>UPDATE</w:t>
      </w:r>
      <w:r w:rsidRPr="00675E4B">
        <w:rPr>
          <w:rFonts w:ascii="Calibri" w:hAnsi="Calibri"/>
        </w:rPr>
        <w:t xml:space="preserve"> command supports updating the </w:t>
      </w:r>
      <w:r w:rsidRPr="00675E4B">
        <w:rPr>
          <w:rFonts w:ascii="Courier New" w:hAnsi="Courier New" w:cs="Courier New"/>
          <w:sz w:val="20"/>
          <w:szCs w:val="20"/>
        </w:rPr>
        <w:t>CONCEPT_NAME</w:t>
      </w:r>
      <w:r>
        <w:rPr>
          <w:rFonts w:ascii="Courier New" w:hAnsi="Courier New" w:cs="Courier New"/>
          <w:sz w:val="20"/>
          <w:szCs w:val="20"/>
        </w:rPr>
        <w:t xml:space="preserve">, CONCEPT_STATUS, TERM_NAME </w:t>
      </w:r>
      <w:r w:rsidRPr="0014706F">
        <w:t>and</w:t>
      </w:r>
      <w:r>
        <w:rPr>
          <w:rFonts w:ascii="Courier New" w:hAnsi="Courier New" w:cs="Courier New"/>
          <w:sz w:val="20"/>
          <w:szCs w:val="20"/>
        </w:rPr>
        <w:t xml:space="preserve"> TERM_STATUS</w:t>
      </w:r>
      <w:r w:rsidRPr="00675E4B">
        <w:rPr>
          <w:rFonts w:ascii="Calibri" w:hAnsi="Calibri"/>
        </w:rPr>
        <w:t xml:space="preserve"> TQL Attributes. The RHS of the command is a, potentially contextual, </w:t>
      </w:r>
      <w:r w:rsidRPr="00675E4B">
        <w:rPr>
          <w:rFonts w:ascii="Calibri" w:hAnsi="Calibri"/>
          <w:i/>
        </w:rPr>
        <w:t>Expression</w:t>
      </w:r>
      <w:r w:rsidRPr="00675E4B">
        <w:rPr>
          <w:rFonts w:ascii="Calibri" w:hAnsi="Calibri"/>
        </w:rPr>
        <w:t xml:space="preserve">. </w:t>
      </w:r>
      <w:r>
        <w:rPr>
          <w:rFonts w:ascii="Calibri" w:hAnsi="Calibri"/>
        </w:rPr>
        <w:t xml:space="preserve">For </w:t>
      </w:r>
      <w:r w:rsidRPr="00E011F8">
        <w:rPr>
          <w:rFonts w:ascii="Courier New" w:hAnsi="Courier New" w:cs="Courier New"/>
          <w:sz w:val="20"/>
          <w:szCs w:val="20"/>
        </w:rPr>
        <w:t>STATUS</w:t>
      </w:r>
      <w:r>
        <w:rPr>
          <w:rFonts w:ascii="Calibri" w:hAnsi="Calibri"/>
        </w:rPr>
        <w:t xml:space="preserve">, the resolved </w:t>
      </w:r>
      <w:r w:rsidRPr="00675E4B">
        <w:rPr>
          <w:rFonts w:ascii="Calibri" w:hAnsi="Calibri"/>
          <w:i/>
        </w:rPr>
        <w:t>Expression</w:t>
      </w:r>
      <w:r>
        <w:rPr>
          <w:rFonts w:ascii="Calibri" w:hAnsi="Calibri"/>
        </w:rPr>
        <w:t xml:space="preserve"> value must be “ACTIVE”, “INACTIVE”, or “DELETED” (case insensitive). Setting/updating of other Term Attributes (Term Properties, Term Associations, and Inverse Synonyms) are supported in the second form (using a Term-based </w:t>
      </w:r>
      <w:r w:rsidRPr="009D375F">
        <w:rPr>
          <w:rFonts w:ascii="Calibri" w:hAnsi="Calibri"/>
          <w:i/>
        </w:rPr>
        <w:t>Collection</w:t>
      </w:r>
      <w:r>
        <w:rPr>
          <w:rFonts w:ascii="Calibri" w:hAnsi="Calibri"/>
        </w:rPr>
        <w:t>).</w:t>
      </w:r>
    </w:p>
    <w:p w14:paraId="60C755C8" w14:textId="77777777" w:rsidR="006A1EDC" w:rsidRDefault="006A1EDC" w:rsidP="006A1EDC">
      <w:pPr>
        <w:ind w:left="2880" w:hanging="2880"/>
      </w:pPr>
      <w:r>
        <w:rPr>
          <w:rFonts w:ascii="Courier New" w:hAnsi="Courier New" w:cs="Courier New"/>
          <w:sz w:val="20"/>
          <w:szCs w:val="20"/>
        </w:rPr>
        <w:t>CREATE</w:t>
      </w:r>
      <w:r w:rsidRPr="00D61F0A">
        <w:rPr>
          <w:rFonts w:ascii="Courier New" w:hAnsi="Courier New" w:cs="Courier New"/>
          <w:sz w:val="20"/>
          <w:szCs w:val="20"/>
        </w:rPr>
        <w:t xml:space="preserve"> [</w:t>
      </w:r>
      <w:proofErr w:type="spellStart"/>
      <w:r w:rsidRPr="00D61F0A">
        <w:rPr>
          <w:rFonts w:ascii="Courier New" w:hAnsi="Courier New" w:cs="Courier New"/>
          <w:sz w:val="20"/>
          <w:szCs w:val="20"/>
        </w:rPr>
        <w:t>MySpace</w:t>
      </w:r>
      <w:proofErr w:type="gramStart"/>
      <w:r w:rsidRPr="00D61F0A">
        <w:rPr>
          <w:rFonts w:ascii="Courier New" w:hAnsi="Courier New" w:cs="Courier New"/>
          <w:sz w:val="20"/>
          <w:szCs w:val="20"/>
        </w:rPr>
        <w:t>:MyAuthority</w:t>
      </w:r>
      <w:proofErr w:type="spellEnd"/>
      <w:proofErr w:type="gramEnd"/>
      <w:r w:rsidRPr="00D61F0A">
        <w:rPr>
          <w:rFonts w:ascii="Courier New" w:hAnsi="Courier New" w:cs="Courier New"/>
          <w:sz w:val="20"/>
          <w:szCs w:val="20"/>
        </w:rPr>
        <w:t>];</w:t>
      </w:r>
      <w:r>
        <w:tab/>
        <w:t>Creates the specified Namespace with the given Authority. Note that all creation and deletion statements check for presence of the required User Permission.</w:t>
      </w:r>
    </w:p>
    <w:p w14:paraId="5A32B392" w14:textId="77777777" w:rsidR="006A1EDC" w:rsidRDefault="006A1EDC" w:rsidP="006A1EDC">
      <w:pPr>
        <w:ind w:left="2880" w:hanging="2880"/>
      </w:pPr>
      <w:r>
        <w:rPr>
          <w:rFonts w:ascii="Courier New" w:hAnsi="Courier New" w:cs="Courier New"/>
          <w:sz w:val="20"/>
          <w:szCs w:val="20"/>
        </w:rPr>
        <w:t>DELETE</w:t>
      </w:r>
      <w:r w:rsidRPr="00D61F0A">
        <w:rPr>
          <w:rFonts w:ascii="Courier New" w:hAnsi="Courier New" w:cs="Courier New"/>
          <w:sz w:val="20"/>
          <w:szCs w:val="20"/>
        </w:rPr>
        <w:t xml:space="preserve"> [</w:t>
      </w:r>
      <w:proofErr w:type="spellStart"/>
      <w:r w:rsidRPr="00D61F0A">
        <w:rPr>
          <w:rFonts w:ascii="Courier New" w:hAnsi="Courier New" w:cs="Courier New"/>
          <w:sz w:val="20"/>
          <w:szCs w:val="20"/>
        </w:rPr>
        <w:t>MySpace</w:t>
      </w:r>
      <w:proofErr w:type="spellEnd"/>
      <w:r w:rsidRPr="00D61F0A">
        <w:rPr>
          <w:rFonts w:ascii="Courier New" w:hAnsi="Courier New" w:cs="Courier New"/>
          <w:sz w:val="20"/>
          <w:szCs w:val="20"/>
        </w:rPr>
        <w:t>];</w:t>
      </w:r>
      <w:r>
        <w:tab/>
        <w:t>Deletes the specified Namespace.</w:t>
      </w:r>
    </w:p>
    <w:p w14:paraId="661FC0AD" w14:textId="77777777" w:rsidR="006A1EDC" w:rsidRDefault="006A1EDC" w:rsidP="006A1EDC">
      <w:pPr>
        <w:ind w:left="2880" w:hanging="2880"/>
      </w:pPr>
      <w:r>
        <w:rPr>
          <w:rFonts w:ascii="Courier New" w:hAnsi="Courier New" w:cs="Courier New"/>
          <w:sz w:val="20"/>
          <w:szCs w:val="20"/>
        </w:rPr>
        <w:lastRenderedPageBreak/>
        <w:t>CREATE</w:t>
      </w:r>
      <w:r w:rsidRPr="00D61F0A">
        <w:rPr>
          <w:rFonts w:ascii="Courier New" w:hAnsi="Courier New" w:cs="Courier New"/>
          <w:sz w:val="20"/>
          <w:szCs w:val="20"/>
        </w:rPr>
        <w:t xml:space="preserve"> {</w:t>
      </w:r>
      <w:proofErr w:type="spellStart"/>
      <w:r w:rsidRPr="00D61F0A">
        <w:rPr>
          <w:rFonts w:ascii="Courier New" w:hAnsi="Courier New" w:cs="Courier New"/>
          <w:sz w:val="20"/>
          <w:szCs w:val="20"/>
        </w:rPr>
        <w:t>MySubset</w:t>
      </w:r>
      <w:proofErr w:type="gramStart"/>
      <w:r w:rsidRPr="00D61F0A">
        <w:rPr>
          <w:rFonts w:ascii="Courier New" w:hAnsi="Courier New" w:cs="Courier New"/>
          <w:sz w:val="20"/>
          <w:szCs w:val="20"/>
        </w:rPr>
        <w:t>:MyAuthority</w:t>
      </w:r>
      <w:proofErr w:type="spellEnd"/>
      <w:proofErr w:type="gramEnd"/>
      <w:r w:rsidRPr="00D61F0A">
        <w:rPr>
          <w:rFonts w:ascii="Courier New" w:hAnsi="Courier New" w:cs="Courier New"/>
          <w:sz w:val="20"/>
          <w:szCs w:val="20"/>
        </w:rPr>
        <w:t xml:space="preserve">} </w:t>
      </w:r>
      <w:r>
        <w:rPr>
          <w:rFonts w:ascii="Courier New" w:hAnsi="Courier New" w:cs="Courier New"/>
          <w:sz w:val="20"/>
          <w:szCs w:val="20"/>
        </w:rPr>
        <w:t>FROM</w:t>
      </w:r>
      <w:r w:rsidRPr="00D61F0A">
        <w:rPr>
          <w:rFonts w:ascii="Courier New" w:hAnsi="Courier New" w:cs="Courier New"/>
          <w:sz w:val="20"/>
          <w:szCs w:val="20"/>
        </w:rPr>
        <w:t xml:space="preserve"> …</w:t>
      </w:r>
      <w:r>
        <w:tab/>
        <w:t>Creation of Subsets requires specification of an Authority in TQL V4.0.</w:t>
      </w:r>
      <w:r>
        <w:tab/>
      </w:r>
    </w:p>
    <w:p w14:paraId="6B2FA87A" w14:textId="77777777" w:rsidR="006A1EDC" w:rsidRDefault="006A1EDC" w:rsidP="006A1EDC">
      <w:pPr>
        <w:ind w:left="2880" w:hanging="2880"/>
      </w:pPr>
      <w:r>
        <w:rPr>
          <w:rFonts w:ascii="Courier New" w:hAnsi="Courier New" w:cs="Courier New"/>
          <w:sz w:val="20"/>
          <w:szCs w:val="20"/>
        </w:rPr>
        <w:t>CREATE</w:t>
      </w:r>
      <w:r w:rsidRPr="00D61F0A">
        <w:rPr>
          <w:rFonts w:ascii="Courier New" w:hAnsi="Courier New" w:cs="Courier New"/>
          <w:sz w:val="20"/>
          <w:szCs w:val="20"/>
        </w:rPr>
        <w:t xml:space="preserve"> &lt;</w:t>
      </w:r>
      <w:proofErr w:type="spellStart"/>
      <w:r w:rsidRPr="00D61F0A">
        <w:rPr>
          <w:rFonts w:ascii="Courier New" w:hAnsi="Courier New" w:cs="Courier New"/>
          <w:sz w:val="20"/>
          <w:szCs w:val="20"/>
        </w:rPr>
        <w:t>MyAuthority</w:t>
      </w:r>
      <w:proofErr w:type="spellEnd"/>
      <w:r w:rsidRPr="00D61F0A">
        <w:rPr>
          <w:rFonts w:ascii="Courier New" w:hAnsi="Courier New" w:cs="Courier New"/>
          <w:sz w:val="20"/>
          <w:szCs w:val="20"/>
        </w:rPr>
        <w:t>&gt;;</w:t>
      </w:r>
      <w:r>
        <w:tab/>
      </w:r>
      <w:proofErr w:type="gramStart"/>
      <w:r>
        <w:t>Creates</w:t>
      </w:r>
      <w:proofErr w:type="gramEnd"/>
      <w:r>
        <w:t xml:space="preserve"> the specified Authority.</w:t>
      </w:r>
    </w:p>
    <w:p w14:paraId="1E5F4549" w14:textId="77777777" w:rsidR="006A1EDC" w:rsidRDefault="006A1EDC" w:rsidP="006A1EDC">
      <w:pPr>
        <w:ind w:left="2880" w:hanging="2880"/>
      </w:pPr>
      <w:r>
        <w:rPr>
          <w:rFonts w:ascii="Courier New" w:hAnsi="Courier New" w:cs="Courier New"/>
          <w:sz w:val="20"/>
          <w:szCs w:val="20"/>
        </w:rPr>
        <w:t>DELETE</w:t>
      </w:r>
      <w:r w:rsidRPr="00D61F0A">
        <w:rPr>
          <w:rFonts w:ascii="Courier New" w:hAnsi="Courier New" w:cs="Courier New"/>
          <w:sz w:val="20"/>
          <w:szCs w:val="20"/>
        </w:rPr>
        <w:t xml:space="preserve"> &lt;</w:t>
      </w:r>
      <w:proofErr w:type="spellStart"/>
      <w:r w:rsidRPr="00D61F0A">
        <w:rPr>
          <w:rFonts w:ascii="Courier New" w:hAnsi="Courier New" w:cs="Courier New"/>
          <w:sz w:val="20"/>
          <w:szCs w:val="20"/>
        </w:rPr>
        <w:t>MyAuthority</w:t>
      </w:r>
      <w:proofErr w:type="spellEnd"/>
      <w:r w:rsidRPr="00D61F0A">
        <w:rPr>
          <w:rFonts w:ascii="Courier New" w:hAnsi="Courier New" w:cs="Courier New"/>
          <w:sz w:val="20"/>
          <w:szCs w:val="20"/>
        </w:rPr>
        <w:t>&gt;;</w:t>
      </w:r>
      <w:r>
        <w:tab/>
        <w:t>Deletes the specified Authority;</w:t>
      </w:r>
    </w:p>
    <w:p w14:paraId="47F1C9D3" w14:textId="77777777" w:rsidR="006A1EDC" w:rsidRDefault="006A1EDC" w:rsidP="006A1EDC">
      <w:pPr>
        <w:ind w:left="2880" w:hanging="2880"/>
      </w:pPr>
    </w:p>
    <w:p w14:paraId="21D8885C" w14:textId="77777777" w:rsidR="006A1EDC" w:rsidRPr="00A40392" w:rsidRDefault="006A1EDC" w:rsidP="006A1EDC">
      <w:pPr>
        <w:ind w:left="2880" w:hanging="2880"/>
        <w:rPr>
          <w:rFonts w:ascii="Courier New" w:hAnsi="Courier New" w:cs="Courier New"/>
          <w:sz w:val="20"/>
          <w:szCs w:val="20"/>
        </w:rPr>
      </w:pPr>
      <w:r w:rsidRPr="00A40392">
        <w:rPr>
          <w:rFonts w:ascii="Courier New" w:hAnsi="Courier New" w:cs="Courier New"/>
          <w:sz w:val="20"/>
          <w:szCs w:val="20"/>
        </w:rPr>
        <w:t>FROM [</w:t>
      </w:r>
      <w:proofErr w:type="spellStart"/>
      <w:r w:rsidRPr="00A40392">
        <w:rPr>
          <w:rFonts w:ascii="Courier New" w:hAnsi="Courier New" w:cs="Courier New"/>
          <w:sz w:val="20"/>
          <w:szCs w:val="20"/>
        </w:rPr>
        <w:t>MySpace</w:t>
      </w:r>
      <w:proofErr w:type="spellEnd"/>
      <w:r w:rsidRPr="00A40392">
        <w:rPr>
          <w:rFonts w:ascii="Courier New" w:hAnsi="Courier New" w:cs="Courier New"/>
          <w:sz w:val="20"/>
          <w:szCs w:val="20"/>
        </w:rPr>
        <w:t>] DELETE_CONCEPTS/PERMANENT;</w:t>
      </w:r>
    </w:p>
    <w:p w14:paraId="0AF3E9B2" w14:textId="77777777" w:rsidR="006A1EDC" w:rsidRDefault="006A1EDC" w:rsidP="006A1EDC">
      <w:pPr>
        <w:ind w:left="2880"/>
      </w:pPr>
      <w:r>
        <w:t xml:space="preserve">For DTS V4, deletion of Concepts and Terms through the default </w:t>
      </w:r>
      <w:r w:rsidRPr="00841E11">
        <w:rPr>
          <w:rFonts w:ascii="Courier New" w:hAnsi="Courier New" w:cs="Courier New"/>
          <w:sz w:val="20"/>
          <w:szCs w:val="20"/>
        </w:rPr>
        <w:t>DELETE_CONCEPTS</w:t>
      </w:r>
      <w:r>
        <w:t xml:space="preserve"> and </w:t>
      </w:r>
      <w:r w:rsidRPr="00841E11">
        <w:rPr>
          <w:rFonts w:ascii="Courier New" w:hAnsi="Courier New" w:cs="Courier New"/>
          <w:sz w:val="20"/>
          <w:szCs w:val="20"/>
        </w:rPr>
        <w:t>DELETE_TERMS</w:t>
      </w:r>
      <w:r>
        <w:t xml:space="preserve"> commands set the status of the selected Concepts and Terms to Inactive; the Concepts and Terms ARE NOT permanently deleted. Concepts and Terms CAN be permanently deleted, however, through the use of the </w:t>
      </w:r>
      <w:r w:rsidRPr="008F0ACF">
        <w:rPr>
          <w:rFonts w:ascii="Courier New" w:hAnsi="Courier New" w:cs="Courier New"/>
          <w:sz w:val="20"/>
          <w:szCs w:val="20"/>
        </w:rPr>
        <w:t>PERMANENT</w:t>
      </w:r>
      <w:r>
        <w:t xml:space="preserve"> modifier as shown above. All forms of the </w:t>
      </w:r>
      <w:r w:rsidRPr="008F0ACF">
        <w:rPr>
          <w:rFonts w:ascii="Courier New" w:hAnsi="Courier New" w:cs="Courier New"/>
          <w:sz w:val="20"/>
          <w:szCs w:val="20"/>
        </w:rPr>
        <w:t>DELETE_CONCEPTS</w:t>
      </w:r>
      <w:r>
        <w:t xml:space="preserve"> and </w:t>
      </w:r>
      <w:r w:rsidRPr="008F0ACF">
        <w:rPr>
          <w:rFonts w:ascii="Courier New" w:hAnsi="Courier New" w:cs="Courier New"/>
          <w:sz w:val="20"/>
          <w:szCs w:val="20"/>
        </w:rPr>
        <w:t>DELETE_TERMS</w:t>
      </w:r>
      <w:r>
        <w:t xml:space="preserve"> statements support this modifier.  </w:t>
      </w:r>
      <w:r w:rsidRPr="008F0ACF">
        <w:rPr>
          <w:rFonts w:ascii="Courier New" w:hAnsi="Courier New" w:cs="Courier New"/>
          <w:sz w:val="20"/>
          <w:szCs w:val="20"/>
        </w:rPr>
        <w:t>PERMANENT</w:t>
      </w:r>
      <w:r>
        <w:t xml:space="preserve"> is also available on the </w:t>
      </w:r>
      <w:r w:rsidRPr="008F0ACF">
        <w:rPr>
          <w:rFonts w:ascii="Courier New" w:hAnsi="Courier New" w:cs="Courier New"/>
          <w:sz w:val="20"/>
          <w:szCs w:val="20"/>
        </w:rPr>
        <w:t>DELETE</w:t>
      </w:r>
      <w:r>
        <w:t xml:space="preserve"> attribute statement for permanently deleting Terms associated with deleted Synonyms. The </w:t>
      </w:r>
      <w:r w:rsidRPr="008F0ACF">
        <w:rPr>
          <w:rFonts w:ascii="Courier New" w:hAnsi="Courier New" w:cs="Courier New"/>
          <w:sz w:val="20"/>
          <w:szCs w:val="20"/>
        </w:rPr>
        <w:t>PRUNE_TERMS</w:t>
      </w:r>
      <w:r>
        <w:t xml:space="preserve"> modifier must also be used.</w:t>
      </w:r>
    </w:p>
    <w:p w14:paraId="4A5914F3" w14:textId="3D867EBF" w:rsidR="006A1EDC" w:rsidRPr="0008385A" w:rsidRDefault="006A1EDC" w:rsidP="006A1EDC">
      <w:pPr>
        <w:ind w:left="2880" w:hanging="2880"/>
      </w:pPr>
      <w:r>
        <w:rPr>
          <w:rFonts w:ascii="Courier New" w:hAnsi="Courier New" w:cs="Courier New"/>
          <w:sz w:val="20"/>
          <w:szCs w:val="20"/>
        </w:rPr>
        <w:t>FROM</w:t>
      </w:r>
      <w:r w:rsidRPr="0008385A">
        <w:rPr>
          <w:rFonts w:ascii="Courier New" w:hAnsi="Courier New" w:cs="Courier New"/>
          <w:sz w:val="20"/>
          <w:szCs w:val="20"/>
        </w:rPr>
        <w:t xml:space="preserve"> [</w:t>
      </w:r>
      <w:proofErr w:type="spellStart"/>
      <w:r w:rsidRPr="0008385A">
        <w:rPr>
          <w:rFonts w:ascii="Courier New" w:hAnsi="Courier New" w:cs="Courier New"/>
          <w:sz w:val="20"/>
          <w:szCs w:val="20"/>
        </w:rPr>
        <w:t>My</w:t>
      </w:r>
      <w:r>
        <w:rPr>
          <w:rFonts w:ascii="Courier New" w:hAnsi="Courier New" w:cs="Courier New"/>
          <w:sz w:val="20"/>
          <w:szCs w:val="20"/>
        </w:rPr>
        <w:t>S</w:t>
      </w:r>
      <w:r w:rsidRPr="0008385A">
        <w:rPr>
          <w:rFonts w:ascii="Courier New" w:hAnsi="Courier New" w:cs="Courier New"/>
          <w:sz w:val="20"/>
          <w:szCs w:val="20"/>
        </w:rPr>
        <w:t>pace</w:t>
      </w:r>
      <w:proofErr w:type="spellEnd"/>
      <w:r w:rsidRPr="0008385A">
        <w:rPr>
          <w:rFonts w:ascii="Courier New" w:hAnsi="Courier New" w:cs="Courier New"/>
          <w:sz w:val="20"/>
          <w:szCs w:val="20"/>
        </w:rPr>
        <w:t xml:space="preserve">] </w:t>
      </w:r>
      <w:r w:rsidRPr="003A1A1D">
        <w:rPr>
          <w:rFonts w:ascii="Courier New" w:hAnsi="Courier New" w:cs="Courier New"/>
          <w:caps/>
          <w:sz w:val="20"/>
          <w:szCs w:val="20"/>
        </w:rPr>
        <w:t>export_namespace</w:t>
      </w:r>
      <w:r w:rsidRPr="0008385A">
        <w:rPr>
          <w:rFonts w:ascii="Courier New" w:hAnsi="Courier New" w:cs="Courier New"/>
          <w:sz w:val="20"/>
          <w:szCs w:val="20"/>
        </w:rPr>
        <w:t>;</w:t>
      </w:r>
      <w:r>
        <w:tab/>
      </w:r>
      <w:proofErr w:type="gramStart"/>
      <w:r w:rsidRPr="0008385A">
        <w:t>This</w:t>
      </w:r>
      <w:proofErr w:type="gramEnd"/>
      <w:r w:rsidRPr="0008385A">
        <w:t xml:space="preserve"> command is now the reco</w:t>
      </w:r>
      <w:r>
        <w:t xml:space="preserve">mmended command for exporting </w:t>
      </w:r>
      <w:r w:rsidRPr="0008385A">
        <w:t xml:space="preserve">Namespace data. The </w:t>
      </w:r>
      <w:r>
        <w:t xml:space="preserve">export </w:t>
      </w:r>
      <w:r w:rsidRPr="0008385A">
        <w:t xml:space="preserve">file contains all </w:t>
      </w:r>
      <w:proofErr w:type="spellStart"/>
      <w:r>
        <w:t>TypeDefs</w:t>
      </w:r>
      <w:proofErr w:type="spellEnd"/>
      <w:r>
        <w:t xml:space="preserve"> and A</w:t>
      </w:r>
      <w:r w:rsidRPr="0008385A">
        <w:t xml:space="preserve">ttributes of the Namespace, including </w:t>
      </w:r>
      <w:r>
        <w:t xml:space="preserve">those for </w:t>
      </w:r>
      <w:r w:rsidRPr="0008385A">
        <w:t>Namespace and Version Properties.</w:t>
      </w:r>
      <w:r>
        <w:t xml:space="preserve"> </w:t>
      </w:r>
      <w:r w:rsidR="00075D27">
        <w:t>New XSD</w:t>
      </w:r>
      <w:r>
        <w:t>s have been written for all XML exports and are provided in the kit. Loading is supported by Import Wizard V4.1.</w:t>
      </w:r>
    </w:p>
    <w:p w14:paraId="56858C76" w14:textId="77777777" w:rsidR="006A1EDC" w:rsidRDefault="006A1EDC" w:rsidP="006A1EDC">
      <w:pPr>
        <w:ind w:left="2880" w:hanging="2880"/>
      </w:pPr>
      <w:r>
        <w:rPr>
          <w:rFonts w:ascii="Courier New" w:hAnsi="Courier New" w:cs="Courier New"/>
          <w:sz w:val="20"/>
          <w:szCs w:val="20"/>
        </w:rPr>
        <w:t>FROM/STATUS=”ALL”</w:t>
      </w:r>
      <w:r w:rsidRPr="0008385A">
        <w:rPr>
          <w:rFonts w:ascii="Courier New" w:hAnsi="Courier New" w:cs="Courier New"/>
          <w:sz w:val="20"/>
          <w:szCs w:val="20"/>
        </w:rPr>
        <w:t xml:space="preserve"> [</w:t>
      </w:r>
      <w:proofErr w:type="spellStart"/>
      <w:r w:rsidRPr="0008385A">
        <w:rPr>
          <w:rFonts w:ascii="Courier New" w:hAnsi="Courier New" w:cs="Courier New"/>
          <w:sz w:val="20"/>
          <w:szCs w:val="20"/>
        </w:rPr>
        <w:t>My</w:t>
      </w:r>
      <w:r>
        <w:rPr>
          <w:rFonts w:ascii="Courier New" w:hAnsi="Courier New" w:cs="Courier New"/>
          <w:sz w:val="20"/>
          <w:szCs w:val="20"/>
        </w:rPr>
        <w:t>S</w:t>
      </w:r>
      <w:r w:rsidRPr="0008385A">
        <w:rPr>
          <w:rFonts w:ascii="Courier New" w:hAnsi="Courier New" w:cs="Courier New"/>
          <w:sz w:val="20"/>
          <w:szCs w:val="20"/>
        </w:rPr>
        <w:t>pace</w:t>
      </w:r>
      <w:proofErr w:type="spellEnd"/>
      <w:r w:rsidRPr="0008385A">
        <w:rPr>
          <w:rFonts w:ascii="Courier New" w:hAnsi="Courier New" w:cs="Courier New"/>
          <w:sz w:val="20"/>
          <w:szCs w:val="20"/>
        </w:rPr>
        <w:t xml:space="preserve">] </w:t>
      </w:r>
      <w:r w:rsidRPr="003A1A1D">
        <w:rPr>
          <w:rFonts w:ascii="Courier New" w:hAnsi="Courier New" w:cs="Courier New"/>
          <w:caps/>
          <w:sz w:val="20"/>
          <w:szCs w:val="20"/>
        </w:rPr>
        <w:t>export_namespace</w:t>
      </w:r>
      <w:r w:rsidRPr="0008385A">
        <w:rPr>
          <w:rFonts w:ascii="Courier New" w:hAnsi="Courier New" w:cs="Courier New"/>
          <w:sz w:val="20"/>
          <w:szCs w:val="20"/>
        </w:rPr>
        <w:t>;</w:t>
      </w:r>
      <w:r>
        <w:tab/>
      </w:r>
    </w:p>
    <w:p w14:paraId="5C6A7111" w14:textId="77777777" w:rsidR="006A1EDC" w:rsidRDefault="006A1EDC" w:rsidP="006A1EDC">
      <w:pPr>
        <w:ind w:left="2880"/>
      </w:pPr>
      <w:r w:rsidRPr="008F0ACF">
        <w:rPr>
          <w:rFonts w:ascii="Courier New" w:hAnsi="Courier New" w:cs="Courier New"/>
          <w:sz w:val="20"/>
          <w:szCs w:val="20"/>
        </w:rPr>
        <w:t>EXPORT_NAMESPACE</w:t>
      </w:r>
      <w:r>
        <w:t xml:space="preserve"> (and </w:t>
      </w:r>
      <w:r w:rsidRPr="008F0ACF">
        <w:rPr>
          <w:rFonts w:ascii="Courier New" w:hAnsi="Courier New" w:cs="Courier New"/>
          <w:sz w:val="20"/>
          <w:szCs w:val="20"/>
        </w:rPr>
        <w:t>EXPORT_CONCEPTS</w:t>
      </w:r>
      <w:r>
        <w:t xml:space="preserve">) support the </w:t>
      </w:r>
      <w:r w:rsidRPr="008F0ACF">
        <w:rPr>
          <w:rFonts w:ascii="Courier New" w:hAnsi="Courier New" w:cs="Courier New"/>
          <w:sz w:val="20"/>
          <w:szCs w:val="20"/>
        </w:rPr>
        <w:t>STATUS=</w:t>
      </w:r>
      <w:r>
        <w:t xml:space="preserve"> modifier. Only Concepts and Terms having the designated status are included in the export. Only ACTIVE Concepts are exported if STATUS is not specified. The value of STATUS is included in Concept and Term elements and setting of STATUS on load is supported by Import Wizard V4.1.</w:t>
      </w:r>
    </w:p>
    <w:p w14:paraId="7A809015" w14:textId="77777777" w:rsidR="006A1EDC" w:rsidRPr="0008385A" w:rsidRDefault="006A1EDC" w:rsidP="006A1EDC">
      <w:pPr>
        <w:ind w:left="2880" w:hanging="2880"/>
      </w:pPr>
      <w:r>
        <w:rPr>
          <w:rFonts w:ascii="Courier New" w:hAnsi="Courier New" w:cs="Courier New"/>
          <w:sz w:val="20"/>
          <w:szCs w:val="20"/>
        </w:rPr>
        <w:t>FROM</w:t>
      </w:r>
      <w:r w:rsidRPr="00D95862">
        <w:rPr>
          <w:rFonts w:ascii="Courier New" w:hAnsi="Courier New" w:cs="Courier New"/>
          <w:sz w:val="20"/>
          <w:szCs w:val="20"/>
        </w:rPr>
        <w:t xml:space="preserve"> {</w:t>
      </w:r>
      <w:proofErr w:type="spellStart"/>
      <w:r w:rsidRPr="00D95862">
        <w:rPr>
          <w:rFonts w:ascii="Courier New" w:hAnsi="Courier New" w:cs="Courier New"/>
          <w:sz w:val="20"/>
          <w:szCs w:val="20"/>
        </w:rPr>
        <w:t>MySubset</w:t>
      </w:r>
      <w:proofErr w:type="spellEnd"/>
      <w:r w:rsidRPr="00D95862">
        <w:rPr>
          <w:rFonts w:ascii="Courier New" w:hAnsi="Courier New" w:cs="Courier New"/>
          <w:sz w:val="20"/>
          <w:szCs w:val="20"/>
        </w:rPr>
        <w:t xml:space="preserve">} </w:t>
      </w:r>
      <w:r w:rsidRPr="003A1A1D">
        <w:rPr>
          <w:rFonts w:ascii="Courier New" w:hAnsi="Courier New" w:cs="Courier New"/>
          <w:caps/>
          <w:sz w:val="20"/>
          <w:szCs w:val="20"/>
        </w:rPr>
        <w:t>export_subset</w:t>
      </w:r>
      <w:r w:rsidRPr="00D95862">
        <w:rPr>
          <w:rFonts w:ascii="Courier New" w:hAnsi="Courier New" w:cs="Courier New"/>
          <w:sz w:val="20"/>
          <w:szCs w:val="20"/>
        </w:rPr>
        <w:t>;</w:t>
      </w:r>
      <w:r>
        <w:tab/>
      </w:r>
      <w:proofErr w:type="gramStart"/>
      <w:r>
        <w:t>This</w:t>
      </w:r>
      <w:proofErr w:type="gramEnd"/>
      <w:r>
        <w:t xml:space="preserve"> command has new semantics. The previous </w:t>
      </w:r>
      <w:r w:rsidRPr="003A1A1D">
        <w:rPr>
          <w:rFonts w:ascii="Courier New" w:hAnsi="Courier New" w:cs="Courier New"/>
          <w:caps/>
          <w:sz w:val="20"/>
          <w:szCs w:val="20"/>
        </w:rPr>
        <w:t>export_subset</w:t>
      </w:r>
      <w:r>
        <w:t xml:space="preserve"> functionality is provided </w:t>
      </w:r>
      <w:proofErr w:type="gramStart"/>
      <w:r>
        <w:t xml:space="preserve">by </w:t>
      </w:r>
      <w:r w:rsidRPr="0008385A">
        <w:t xml:space="preserve"> </w:t>
      </w:r>
      <w:r w:rsidRPr="003A1A1D">
        <w:rPr>
          <w:rFonts w:ascii="Courier New" w:hAnsi="Courier New" w:cs="Courier New"/>
          <w:caps/>
          <w:sz w:val="20"/>
          <w:szCs w:val="20"/>
        </w:rPr>
        <w:t>export</w:t>
      </w:r>
      <w:proofErr w:type="gramEnd"/>
      <w:r w:rsidRPr="003A1A1D">
        <w:rPr>
          <w:rFonts w:ascii="Courier New" w:hAnsi="Courier New" w:cs="Courier New"/>
          <w:caps/>
          <w:sz w:val="20"/>
          <w:szCs w:val="20"/>
        </w:rPr>
        <w:t>_concepts/subset_view</w:t>
      </w:r>
      <w:r>
        <w:t xml:space="preserve"> (see description below). </w:t>
      </w:r>
      <w:r w:rsidRPr="003A1A1D">
        <w:rPr>
          <w:rFonts w:ascii="Courier New" w:hAnsi="Courier New" w:cs="Courier New"/>
          <w:caps/>
          <w:sz w:val="20"/>
          <w:szCs w:val="20"/>
        </w:rPr>
        <w:t>export_subset</w:t>
      </w:r>
      <w:r>
        <w:t xml:space="preserve"> now provides a complete extract of Subset information including Subset description, expression, and </w:t>
      </w:r>
      <w:proofErr w:type="spellStart"/>
      <w:r>
        <w:t>TypeDefs</w:t>
      </w:r>
      <w:proofErr w:type="spellEnd"/>
      <w:r>
        <w:t xml:space="preserve"> and Attributes for Subset and Subset Version Properties. Loading is supported by Import Wizard V4.1.</w:t>
      </w:r>
    </w:p>
    <w:p w14:paraId="31247FF3" w14:textId="77777777" w:rsidR="006A1EDC" w:rsidRDefault="006A1EDC" w:rsidP="006A1EDC">
      <w:pPr>
        <w:ind w:left="2880" w:hanging="2880"/>
      </w:pPr>
      <w:r>
        <w:rPr>
          <w:rFonts w:ascii="Courier New" w:hAnsi="Courier New" w:cs="Courier New"/>
          <w:sz w:val="20"/>
          <w:szCs w:val="20"/>
        </w:rPr>
        <w:t>FROM</w:t>
      </w:r>
      <w:r w:rsidRPr="00355D36">
        <w:rPr>
          <w:rFonts w:ascii="Courier New" w:hAnsi="Courier New" w:cs="Courier New"/>
          <w:sz w:val="20"/>
          <w:szCs w:val="20"/>
        </w:rPr>
        <w:t xml:space="preserve"> {</w:t>
      </w:r>
      <w:proofErr w:type="spellStart"/>
      <w:r w:rsidRPr="00355D36">
        <w:rPr>
          <w:rFonts w:ascii="Courier New" w:hAnsi="Courier New" w:cs="Courier New"/>
          <w:sz w:val="20"/>
          <w:szCs w:val="20"/>
        </w:rPr>
        <w:t>MySubset</w:t>
      </w:r>
      <w:proofErr w:type="spellEnd"/>
      <w:r w:rsidRPr="00355D36">
        <w:rPr>
          <w:rFonts w:ascii="Courier New" w:hAnsi="Courier New" w:cs="Courier New"/>
          <w:sz w:val="20"/>
          <w:szCs w:val="20"/>
        </w:rPr>
        <w:t xml:space="preserve">} </w:t>
      </w:r>
      <w:r w:rsidRPr="003A1A1D">
        <w:rPr>
          <w:rFonts w:ascii="Courier New" w:hAnsi="Courier New" w:cs="Courier New"/>
          <w:caps/>
          <w:sz w:val="20"/>
          <w:szCs w:val="20"/>
        </w:rPr>
        <w:t>export_concepts/</w:t>
      </w:r>
      <w:r>
        <w:rPr>
          <w:rFonts w:ascii="Courier New" w:hAnsi="Courier New" w:cs="Courier New"/>
          <w:caps/>
          <w:sz w:val="20"/>
          <w:szCs w:val="20"/>
        </w:rPr>
        <w:t>SUBSET_VIEW</w:t>
      </w:r>
      <w:r>
        <w:tab/>
      </w:r>
      <w:proofErr w:type="gramStart"/>
      <w:r>
        <w:t>This</w:t>
      </w:r>
      <w:proofErr w:type="gramEnd"/>
      <w:r>
        <w:t xml:space="preserve"> command/modifier provides the same functionality as the previous </w:t>
      </w:r>
      <w:r w:rsidRPr="00A708B3">
        <w:rPr>
          <w:rFonts w:ascii="Courier New" w:hAnsi="Courier New" w:cs="Courier New"/>
          <w:sz w:val="20"/>
          <w:szCs w:val="20"/>
        </w:rPr>
        <w:t>EXPORT_SUBSET</w:t>
      </w:r>
      <w:r>
        <w:t xml:space="preserve"> command. Information on the Concepts participating in the Subset are </w:t>
      </w:r>
      <w:r>
        <w:lastRenderedPageBreak/>
        <w:t>exported, using the Subset-centric view, e.g., Subset hierarchy rather than natural hierarchy.</w:t>
      </w:r>
    </w:p>
    <w:p w14:paraId="0D0B67D1" w14:textId="30012292" w:rsidR="006A1EDC" w:rsidRDefault="006A1EDC" w:rsidP="00DE09D0">
      <w:pPr>
        <w:ind w:left="2880" w:hanging="2880"/>
        <w:rPr>
          <w:b/>
        </w:rPr>
      </w:pPr>
      <w:r w:rsidRPr="00EA071D">
        <w:rPr>
          <w:rFonts w:ascii="Courier New" w:hAnsi="Courier New" w:cs="Courier New"/>
          <w:caps/>
          <w:sz w:val="20"/>
          <w:szCs w:val="20"/>
        </w:rPr>
        <w:t>parameter</w:t>
      </w:r>
      <w:r w:rsidRPr="00355D36">
        <w:rPr>
          <w:rFonts w:ascii="Courier New" w:hAnsi="Courier New" w:cs="Courier New"/>
          <w:sz w:val="20"/>
          <w:szCs w:val="20"/>
        </w:rPr>
        <w:t xml:space="preserve"> </w:t>
      </w:r>
      <w:proofErr w:type="gramStart"/>
      <w:r w:rsidRPr="00355D36">
        <w:rPr>
          <w:rFonts w:ascii="Courier New" w:hAnsi="Courier New" w:cs="Courier New"/>
          <w:sz w:val="20"/>
          <w:szCs w:val="20"/>
        </w:rPr>
        <w:t>@PARM@[</w:t>
      </w:r>
      <w:proofErr w:type="gramEnd"/>
      <w:r w:rsidRPr="00355D36">
        <w:rPr>
          <w:rFonts w:ascii="Courier New" w:hAnsi="Courier New" w:cs="Courier New"/>
          <w:sz w:val="20"/>
          <w:szCs w:val="20"/>
        </w:rPr>
        <w:t>:[type][:”help string”]]</w:t>
      </w:r>
      <w:r>
        <w:rPr>
          <w:rFonts w:ascii="Courier New" w:hAnsi="Courier New" w:cs="Courier New"/>
          <w:sz w:val="20"/>
          <w:szCs w:val="20"/>
        </w:rPr>
        <w:t>;</w:t>
      </w:r>
      <w:r w:rsidRPr="00355D36">
        <w:t xml:space="preserve"> The syntax of </w:t>
      </w:r>
      <w:r>
        <w:t xml:space="preserve">this command has changed in V4 to include an optional explicit type. The parameter type is no longer determined by the usage context. Available types are: </w:t>
      </w:r>
      <w:r w:rsidRPr="00355D36">
        <w:rPr>
          <w:rFonts w:ascii="Courier New" w:hAnsi="Courier New" w:cs="Courier New"/>
          <w:sz w:val="20"/>
          <w:szCs w:val="20"/>
        </w:rPr>
        <w:t>STRING</w:t>
      </w:r>
      <w:r>
        <w:t xml:space="preserve"> (the default), </w:t>
      </w:r>
      <w:r w:rsidRPr="00355D36">
        <w:rPr>
          <w:rFonts w:ascii="Courier New" w:hAnsi="Courier New" w:cs="Courier New"/>
          <w:sz w:val="20"/>
          <w:szCs w:val="20"/>
        </w:rPr>
        <w:t>INTEGER</w:t>
      </w:r>
      <w:r>
        <w:t xml:space="preserve">, </w:t>
      </w:r>
      <w:r w:rsidRPr="00355D36">
        <w:rPr>
          <w:rFonts w:ascii="Courier New" w:hAnsi="Courier New" w:cs="Courier New"/>
          <w:sz w:val="20"/>
          <w:szCs w:val="20"/>
        </w:rPr>
        <w:t>NUMBER</w:t>
      </w:r>
      <w:r>
        <w:t xml:space="preserve">, </w:t>
      </w:r>
      <w:r w:rsidRPr="00355D36">
        <w:rPr>
          <w:rFonts w:ascii="Courier New" w:hAnsi="Courier New" w:cs="Courier New"/>
          <w:sz w:val="20"/>
          <w:szCs w:val="20"/>
        </w:rPr>
        <w:t>BOOLEAN</w:t>
      </w:r>
      <w:r>
        <w:t xml:space="preserve">, </w:t>
      </w:r>
      <w:r w:rsidRPr="00355D36">
        <w:rPr>
          <w:rFonts w:ascii="Courier New" w:hAnsi="Courier New" w:cs="Courier New"/>
          <w:sz w:val="20"/>
          <w:szCs w:val="20"/>
        </w:rPr>
        <w:t>CONCEPT</w:t>
      </w:r>
      <w:r>
        <w:t xml:space="preserve">, </w:t>
      </w:r>
      <w:r w:rsidRPr="00355D36">
        <w:rPr>
          <w:rFonts w:ascii="Courier New" w:hAnsi="Courier New" w:cs="Courier New"/>
          <w:sz w:val="20"/>
          <w:szCs w:val="20"/>
        </w:rPr>
        <w:t>TERM</w:t>
      </w:r>
      <w:r>
        <w:t xml:space="preserve">, and </w:t>
      </w:r>
      <w:r w:rsidRPr="00355D36">
        <w:rPr>
          <w:rFonts w:ascii="Courier New" w:hAnsi="Courier New" w:cs="Courier New"/>
          <w:sz w:val="20"/>
          <w:szCs w:val="20"/>
        </w:rPr>
        <w:t>FILE</w:t>
      </w:r>
      <w:r w:rsidR="00DE09D0">
        <w:t>.</w:t>
      </w:r>
    </w:p>
    <w:p w14:paraId="099A6E4F" w14:textId="77777777" w:rsidR="006A1EDC" w:rsidRPr="005860B4" w:rsidRDefault="006A1EDC" w:rsidP="00075D27">
      <w:pPr>
        <w:pStyle w:val="Heading2"/>
      </w:pPr>
      <w:bookmarkStart w:id="74" w:name="_Toc411495651"/>
      <w:bookmarkStart w:id="75" w:name="_Toc462077820"/>
      <w:r>
        <w:t>TQL</w:t>
      </w:r>
      <w:r w:rsidRPr="005860B4">
        <w:t xml:space="preserve"> Menu</w:t>
      </w:r>
      <w:r>
        <w:t>s</w:t>
      </w:r>
      <w:bookmarkEnd w:id="74"/>
      <w:bookmarkEnd w:id="75"/>
      <w:r w:rsidRPr="005860B4">
        <w:t xml:space="preserve"> </w:t>
      </w:r>
    </w:p>
    <w:p w14:paraId="048674B7" w14:textId="77777777" w:rsidR="006A1EDC" w:rsidRDefault="006A1EDC" w:rsidP="006A1EDC">
      <w:pPr>
        <w:ind w:left="2160" w:hanging="2160"/>
      </w:pPr>
      <w:r>
        <w:t xml:space="preserve">The TQL </w:t>
      </w:r>
      <w:r w:rsidRPr="00013A7B">
        <w:rPr>
          <w:rFonts w:ascii="Courier New" w:hAnsi="Courier New" w:cs="Courier New"/>
          <w:sz w:val="20"/>
          <w:szCs w:val="20"/>
        </w:rPr>
        <w:t>File</w:t>
      </w:r>
      <w:r>
        <w:t xml:space="preserve"> menu contains a new item, </w:t>
      </w:r>
      <w:r w:rsidRPr="00013A7B">
        <w:rPr>
          <w:rFonts w:ascii="Courier New" w:hAnsi="Courier New" w:cs="Courier New"/>
          <w:sz w:val="20"/>
          <w:szCs w:val="20"/>
        </w:rPr>
        <w:t>Preferences</w:t>
      </w:r>
      <w:r>
        <w:t>. Available options are:</w:t>
      </w:r>
    </w:p>
    <w:p w14:paraId="353843CF" w14:textId="77777777" w:rsidR="006A1EDC" w:rsidRDefault="006A1EDC" w:rsidP="006A1EDC">
      <w:pPr>
        <w:ind w:left="2880" w:hanging="2880"/>
      </w:pPr>
      <w:r w:rsidRPr="00F2473F">
        <w:rPr>
          <w:rFonts w:ascii="Courier New" w:hAnsi="Courier New" w:cs="Courier New"/>
          <w:sz w:val="20"/>
          <w:szCs w:val="20"/>
        </w:rPr>
        <w:t>Number Output Lines</w:t>
      </w:r>
      <w:r>
        <w:tab/>
        <w:t>When selected, lines in the TQL Output tab panel will be numbered.</w:t>
      </w:r>
    </w:p>
    <w:p w14:paraId="4A8E1FEF" w14:textId="77777777" w:rsidR="006A1EDC" w:rsidRDefault="006A1EDC" w:rsidP="006A1EDC">
      <w:pPr>
        <w:ind w:left="2880" w:hanging="2880"/>
      </w:pPr>
      <w:r w:rsidRPr="00F2473F">
        <w:rPr>
          <w:rFonts w:ascii="Courier New" w:hAnsi="Courier New" w:cs="Courier New"/>
          <w:sz w:val="20"/>
          <w:szCs w:val="20"/>
        </w:rPr>
        <w:t>Test for V3 Query</w:t>
      </w:r>
      <w:r>
        <w:tab/>
      </w:r>
      <w:proofErr w:type="gramStart"/>
      <w:r>
        <w:t>When</w:t>
      </w:r>
      <w:proofErr w:type="gramEnd"/>
      <w:r>
        <w:t xml:space="preserve"> selected, parsed queries will be scanned for non-V4 attribute delimiters. This enables the rewriting (conversion) of the query to V4 format. After parsing, non-V4 queries will show an informational Rewrite Query dialog. From this dialog, a rewrite operation can be rejected, the query can be rewritten, or the query can be rewritten and subsequent queries can be automatically rewritten (the dialog will be suppressed). To reinstate display of the dialog after suppression, unselect then reselect </w:t>
      </w:r>
      <w:r w:rsidRPr="002D6B1F">
        <w:rPr>
          <w:rFonts w:ascii="Courier New" w:hAnsi="Courier New" w:cs="Courier New"/>
          <w:sz w:val="20"/>
          <w:szCs w:val="20"/>
        </w:rPr>
        <w:t>Test for V3 Query</w:t>
      </w:r>
      <w:r>
        <w:t>.</w:t>
      </w:r>
    </w:p>
    <w:p w14:paraId="496BF575" w14:textId="77777777" w:rsidR="006A1EDC" w:rsidRPr="00B510C7" w:rsidRDefault="006A1EDC" w:rsidP="006A1EDC">
      <w:pPr>
        <w:ind w:left="2880"/>
        <w:rPr>
          <w:b/>
        </w:rPr>
      </w:pPr>
      <w:r w:rsidRPr="00B510C7">
        <w:rPr>
          <w:b/>
        </w:rPr>
        <w:t xml:space="preserve">Note: This option should be deselected after V3 queries have been converted. Some valid V4 queries will report parse errors if </w:t>
      </w:r>
      <w:r>
        <w:rPr>
          <w:b/>
        </w:rPr>
        <w:t>V3 testing is enabled.</w:t>
      </w:r>
    </w:p>
    <w:p w14:paraId="4DB456FB" w14:textId="77777777" w:rsidR="006A1EDC" w:rsidRDefault="006A1EDC" w:rsidP="006A1EDC">
      <w:pPr>
        <w:ind w:left="2160" w:hanging="2160"/>
      </w:pPr>
      <w:r w:rsidRPr="00D61F0A">
        <w:t>The state of these options is persiste</w:t>
      </w:r>
      <w:r>
        <w:t>d in the TQL configuration file.</w:t>
      </w:r>
    </w:p>
    <w:p w14:paraId="1A79ADFB" w14:textId="77777777" w:rsidR="006A1EDC" w:rsidRDefault="006A1EDC" w:rsidP="00075D27">
      <w:pPr>
        <w:pStyle w:val="Heading2"/>
      </w:pPr>
      <w:bookmarkStart w:id="76" w:name="_Toc411495652"/>
      <w:bookmarkStart w:id="77" w:name="_Toc462077821"/>
      <w:r>
        <w:t>Output Panel</w:t>
      </w:r>
      <w:bookmarkEnd w:id="76"/>
      <w:bookmarkEnd w:id="77"/>
    </w:p>
    <w:p w14:paraId="49144502" w14:textId="77777777" w:rsidR="006A1EDC" w:rsidRDefault="006A1EDC" w:rsidP="006A1EDC">
      <w:r>
        <w:t xml:space="preserve">In addition to line numbering as described above, the base Concepts (or Terms) associated with each output line can be moved to other DTS Editor panels by selecting and dragging the DTS Icon at the left of each line. Multiple select/drag is supported. </w:t>
      </w:r>
    </w:p>
    <w:p w14:paraId="29A83ADD" w14:textId="77777777" w:rsidR="006A1EDC" w:rsidRPr="00D61F0A" w:rsidRDefault="006A1EDC" w:rsidP="00075D27">
      <w:pPr>
        <w:pStyle w:val="Heading2"/>
      </w:pPr>
      <w:bookmarkStart w:id="78" w:name="_Toc411495653"/>
      <w:bookmarkStart w:id="79" w:name="_Toc462077822"/>
      <w:r w:rsidRPr="00D61F0A">
        <w:t>TQL Batch Command</w:t>
      </w:r>
      <w:bookmarkEnd w:id="78"/>
      <w:bookmarkEnd w:id="79"/>
    </w:p>
    <w:p w14:paraId="35E701A9" w14:textId="77777777" w:rsidR="006A1EDC" w:rsidRDefault="006A1EDC" w:rsidP="006A1EDC">
      <w:r>
        <w:t xml:space="preserve">Apelon DTS Editor V4 Modules/Plug-ins incorporate a new format for batch arguments. </w:t>
      </w:r>
      <w:r w:rsidRPr="00013A7B">
        <w:rPr>
          <w:b/>
        </w:rPr>
        <w:t>See the TQL User Guide</w:t>
      </w:r>
      <w:r>
        <w:t xml:space="preserve"> for details on direct invocation of the TQL class.</w:t>
      </w:r>
    </w:p>
    <w:p w14:paraId="53C914CA" w14:textId="57C625D9" w:rsidR="00B417E2" w:rsidRDefault="00B417E2">
      <w:pPr>
        <w:rPr>
          <w:rFonts w:asciiTheme="majorHAnsi" w:hAnsiTheme="majorHAnsi" w:cstheme="majorBidi"/>
          <w:color w:val="4F81BD" w:themeColor="accent1"/>
          <w:sz w:val="26"/>
          <w:szCs w:val="26"/>
        </w:rPr>
      </w:pPr>
    </w:p>
    <w:sectPr w:rsidR="00B417E2" w:rsidSect="00066CD3">
      <w:headerReference w:type="default" r:id="rId11"/>
      <w:footerReference w:type="default" r:id="rId12"/>
      <w:headerReference w:type="first" r:id="rId13"/>
      <w:footerReference w:type="first" r:id="rId14"/>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60275C" w14:textId="77777777" w:rsidR="0019722D" w:rsidRDefault="0019722D" w:rsidP="007918D5">
      <w:r>
        <w:separator/>
      </w:r>
    </w:p>
    <w:p w14:paraId="2BD2D2C2" w14:textId="77777777" w:rsidR="0019722D" w:rsidRDefault="0019722D" w:rsidP="007918D5"/>
  </w:endnote>
  <w:endnote w:type="continuationSeparator" w:id="0">
    <w:p w14:paraId="6C1DC7EB" w14:textId="77777777" w:rsidR="0019722D" w:rsidRDefault="0019722D" w:rsidP="007918D5">
      <w:r>
        <w:continuationSeparator/>
      </w:r>
    </w:p>
    <w:p w14:paraId="4D8B6713" w14:textId="77777777" w:rsidR="0019722D" w:rsidRDefault="0019722D" w:rsidP="007918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070D80" w14:textId="6E9F4E15" w:rsidR="009E4C22" w:rsidRPr="00ED29B2" w:rsidRDefault="009E4C22">
    <w:pPr>
      <w:pStyle w:val="Footer"/>
    </w:pPr>
    <w:r w:rsidRPr="00066CD3">
      <w:rPr>
        <w:noProof/>
      </w:rPr>
      <w:drawing>
        <wp:inline distT="0" distB="0" distL="0" distR="0" wp14:anchorId="537708AF" wp14:editId="1894FE6A">
          <wp:extent cx="2714625" cy="333375"/>
          <wp:effectExtent l="19050" t="0" r="9525" b="0"/>
          <wp:docPr id="4" name="Picture 4" descr="Logo_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footer.jpg"/>
                  <pic:cNvPicPr>
                    <a:picLocks noChangeAspect="1" noChangeArrowheads="1"/>
                  </pic:cNvPicPr>
                </pic:nvPicPr>
                <pic:blipFill>
                  <a:blip r:embed="rId1"/>
                  <a:srcRect/>
                  <a:stretch>
                    <a:fillRect/>
                  </a:stretch>
                </pic:blipFill>
                <pic:spPr bwMode="auto">
                  <a:xfrm>
                    <a:off x="0" y="0"/>
                    <a:ext cx="2714625" cy="333375"/>
                  </a:xfrm>
                  <a:prstGeom prst="rect">
                    <a:avLst/>
                  </a:prstGeom>
                  <a:noFill/>
                  <a:ln w="9525">
                    <a:noFill/>
                    <a:miter lim="800000"/>
                    <a:headEnd/>
                    <a:tailEnd/>
                  </a:ln>
                </pic:spPr>
              </pic:pic>
            </a:graphicData>
          </a:graphic>
        </wp:inline>
      </w:drawing>
    </w:r>
    <w:sdt>
      <w:sdtPr>
        <w:id w:val="33539860"/>
        <w:docPartObj>
          <w:docPartGallery w:val="Page Numbers (Bottom of Page)"/>
          <w:docPartUnique/>
        </w:docPartObj>
      </w:sdtPr>
      <w:sdtEndPr/>
      <w:sdtContent>
        <w:r w:rsidR="00A51C4B">
          <w:tab/>
          <w:t>©1999-2019</w:t>
        </w:r>
        <w:r w:rsidRPr="00066CD3">
          <w:t xml:space="preserve"> </w:t>
        </w:r>
        <w:r w:rsidRPr="007918D5">
          <w:t>Apelon</w:t>
        </w:r>
        <w:r w:rsidRPr="00066CD3">
          <w:t>, Inc.  All Rights Reserved.</w:t>
        </w:r>
        <w:r w:rsidRPr="00066CD3">
          <w:tab/>
        </w:r>
        <w:r w:rsidRPr="00066CD3">
          <w:fldChar w:fldCharType="begin"/>
        </w:r>
        <w:r w:rsidRPr="00066CD3">
          <w:instrText xml:space="preserve"> PAGE   \* MERGEFORMAT </w:instrText>
        </w:r>
        <w:r w:rsidRPr="00066CD3">
          <w:fldChar w:fldCharType="separate"/>
        </w:r>
        <w:r w:rsidR="00A51C4B">
          <w:rPr>
            <w:noProof/>
          </w:rPr>
          <w:t>5</w:t>
        </w:r>
        <w:r w:rsidRPr="00066CD3">
          <w:fldChar w:fldCharType="end"/>
        </w:r>
      </w:sdtContent>
    </w:sdt>
  </w:p>
  <w:p w14:paraId="029DA22C" w14:textId="0E8DBA10" w:rsidR="009E4C22" w:rsidRDefault="009E4C22" w:rsidP="0083680B">
    <w:pPr>
      <w:tabs>
        <w:tab w:val="left" w:pos="6051"/>
      </w:tabs>
    </w:pPr>
    <w:r>
      <w:tab/>
    </w:r>
  </w:p>
  <w:p w14:paraId="6324D114" w14:textId="77777777" w:rsidR="009E4C22" w:rsidRDefault="009E4C2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5DA684" w14:textId="693F754F" w:rsidR="009E4C22" w:rsidRPr="00066CD3" w:rsidRDefault="009E4C22" w:rsidP="00AD6A15">
    <w:pPr>
      <w:pStyle w:val="Footer"/>
      <w:jc w:val="right"/>
    </w:pPr>
    <w:r w:rsidRPr="00BA46F3">
      <w:rPr>
        <w:noProof/>
      </w:rPr>
      <w:drawing>
        <wp:inline distT="0" distB="0" distL="0" distR="0" wp14:anchorId="00F0D78F" wp14:editId="328A2FD7">
          <wp:extent cx="3444446" cy="2124075"/>
          <wp:effectExtent l="0" t="0" r="3810" b="0"/>
          <wp:docPr id="28" name="Picture 28" descr="C:\Users\cmacumber\Documents\ApelonDocumentLogo15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macumber\Documents\ApelonDocumentLogo150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53227" cy="212949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2D2E8F" w14:textId="77777777" w:rsidR="0019722D" w:rsidRDefault="0019722D" w:rsidP="007918D5">
      <w:r>
        <w:separator/>
      </w:r>
    </w:p>
    <w:p w14:paraId="78602067" w14:textId="77777777" w:rsidR="0019722D" w:rsidRDefault="0019722D" w:rsidP="007918D5"/>
  </w:footnote>
  <w:footnote w:type="continuationSeparator" w:id="0">
    <w:p w14:paraId="065CEBE9" w14:textId="77777777" w:rsidR="0019722D" w:rsidRDefault="0019722D" w:rsidP="007918D5">
      <w:r>
        <w:continuationSeparator/>
      </w:r>
    </w:p>
    <w:p w14:paraId="35D307FC" w14:textId="77777777" w:rsidR="0019722D" w:rsidRDefault="0019722D" w:rsidP="007918D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331214" w14:textId="0A6D690B" w:rsidR="009E4C22" w:rsidRPr="00832470" w:rsidRDefault="009E4C22" w:rsidP="00695EDC">
    <w:pPr>
      <w:pStyle w:val="Header"/>
    </w:pPr>
    <w:r w:rsidRPr="00832470">
      <w:t xml:space="preserve">Apelon </w:t>
    </w:r>
    <w:r>
      <w:t>DTS™ - TQL Release Notes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EB82AC" w14:textId="77777777" w:rsidR="009E4C22" w:rsidRDefault="009E4C22">
    <w:pPr>
      <w:pStyle w:val="Header"/>
    </w:pPr>
    <w:r>
      <w:t xml:space="preserve">                                   </w:t>
    </w:r>
    <w:r>
      <w:rPr>
        <w:noProof/>
      </w:rPr>
      <w:drawing>
        <wp:inline distT="0" distB="0" distL="0" distR="0" wp14:anchorId="26F0DE02" wp14:editId="0181C0BB">
          <wp:extent cx="5999417" cy="3131820"/>
          <wp:effectExtent l="19050" t="57150" r="97155" b="4953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lia_34393463_M.jpg"/>
                  <pic:cNvPicPr/>
                </pic:nvPicPr>
                <pic:blipFill rotWithShape="1">
                  <a:blip r:embed="rId1" cstate="print">
                    <a:extLst>
                      <a:ext uri="{28A0092B-C50C-407E-A947-70E740481C1C}">
                        <a14:useLocalDpi xmlns:a14="http://schemas.microsoft.com/office/drawing/2010/main" val="0"/>
                      </a:ext>
                    </a:extLst>
                  </a:blip>
                  <a:srcRect l="-130" t="20725" r="-44" b="9551"/>
                  <a:stretch/>
                </pic:blipFill>
                <pic:spPr bwMode="auto">
                  <a:xfrm>
                    <a:off x="0" y="0"/>
                    <a:ext cx="6027968" cy="3146724"/>
                  </a:xfrm>
                  <a:prstGeom prst="rect">
                    <a:avLst/>
                  </a:prstGeom>
                  <a:ln>
                    <a:noFill/>
                  </a:ln>
                  <a:effectLst>
                    <a:outerShdw blurRad="50800" dist="38100" algn="l" rotWithShape="0">
                      <a:prstClr val="black">
                        <a:alpha val="40000"/>
                      </a:prstClr>
                    </a:outerShdw>
                  </a:effectLst>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01A88B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6C4B4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A6040D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FA4F51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892330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5B2355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ADAE5D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5CAEAA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1A8A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EF8062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273755D"/>
    <w:multiLevelType w:val="hybridMultilevel"/>
    <w:tmpl w:val="964A2796"/>
    <w:lvl w:ilvl="0" w:tplc="618222B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8904DF"/>
    <w:multiLevelType w:val="hybridMultilevel"/>
    <w:tmpl w:val="FA9CC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027E02"/>
    <w:multiLevelType w:val="hybridMultilevel"/>
    <w:tmpl w:val="ACB078F4"/>
    <w:lvl w:ilvl="0" w:tplc="04090001">
      <w:start w:val="1"/>
      <w:numFmt w:val="bullet"/>
      <w:pStyle w:val="number2"/>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70A63E6"/>
    <w:multiLevelType w:val="hybridMultilevel"/>
    <w:tmpl w:val="756E6F66"/>
    <w:lvl w:ilvl="0" w:tplc="26B44838">
      <w:start w:val="1"/>
      <w:numFmt w:val="bullet"/>
      <w:pStyle w:val="bullet2"/>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813711F"/>
    <w:multiLevelType w:val="hybridMultilevel"/>
    <w:tmpl w:val="FAF08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297284"/>
    <w:multiLevelType w:val="hybridMultilevel"/>
    <w:tmpl w:val="E30619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CD164ED"/>
    <w:multiLevelType w:val="hybridMultilevel"/>
    <w:tmpl w:val="293E7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DE42A5"/>
    <w:multiLevelType w:val="hybridMultilevel"/>
    <w:tmpl w:val="E392D496"/>
    <w:lvl w:ilvl="0" w:tplc="E2405ACA">
      <w:start w:val="1"/>
      <w:numFmt w:val="decimal"/>
      <w:lvlRestart w:val="0"/>
      <w:pStyle w:val="number"/>
      <w:lvlText w:val="%1."/>
      <w:lvlJc w:val="left"/>
      <w:pPr>
        <w:tabs>
          <w:tab w:val="num" w:pos="360"/>
        </w:tabs>
        <w:ind w:left="360" w:hanging="360"/>
      </w:pPr>
      <w:rPr>
        <w:rFonts w:hint="default"/>
      </w:rPr>
    </w:lvl>
    <w:lvl w:ilvl="1" w:tplc="440CDD94">
      <w:start w:val="1"/>
      <w:numFmt w:val="bullet"/>
      <w:lvlText w:val=""/>
      <w:lvlJc w:val="left"/>
      <w:pPr>
        <w:tabs>
          <w:tab w:val="num" w:pos="1440"/>
        </w:tabs>
        <w:ind w:left="1440" w:hanging="360"/>
      </w:pPr>
      <w:rPr>
        <w:rFonts w:ascii="Symbol" w:hAnsi="Symbo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A5850B8"/>
    <w:multiLevelType w:val="hybridMultilevel"/>
    <w:tmpl w:val="D63C7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D35241B"/>
    <w:multiLevelType w:val="hybridMultilevel"/>
    <w:tmpl w:val="CA70BF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FF3706"/>
    <w:multiLevelType w:val="hybridMultilevel"/>
    <w:tmpl w:val="670A597C"/>
    <w:lvl w:ilvl="0" w:tplc="0409000F">
      <w:start w:val="1"/>
      <w:numFmt w:val="decimal"/>
      <w:pStyle w:val="bulle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B458D9"/>
    <w:multiLevelType w:val="hybridMultilevel"/>
    <w:tmpl w:val="B1242558"/>
    <w:lvl w:ilvl="0" w:tplc="618222B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35E6873"/>
    <w:multiLevelType w:val="hybridMultilevel"/>
    <w:tmpl w:val="818C5B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EE0552"/>
    <w:multiLevelType w:val="hybridMultilevel"/>
    <w:tmpl w:val="ADE267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6BCB09F2"/>
    <w:multiLevelType w:val="hybridMultilevel"/>
    <w:tmpl w:val="797C176E"/>
    <w:lvl w:ilvl="0" w:tplc="04090001">
      <w:start w:val="1"/>
      <w:numFmt w:val="bullet"/>
      <w:pStyle w:val="Norm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C954E04"/>
    <w:multiLevelType w:val="hybridMultilevel"/>
    <w:tmpl w:val="592AF560"/>
    <w:lvl w:ilvl="0" w:tplc="BF9EBA42">
      <w:start w:val="1"/>
      <w:numFmt w:val="decimal"/>
      <w:pStyle w:val="number3"/>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6" w15:restartNumberingAfterBreak="0">
    <w:nsid w:val="6F20639A"/>
    <w:multiLevelType w:val="hybridMultilevel"/>
    <w:tmpl w:val="A6F0D028"/>
    <w:lvl w:ilvl="0" w:tplc="32266B0E">
      <w:start w:val="1"/>
      <w:numFmt w:val="bullet"/>
      <w:pStyle w:val="ListParagraph"/>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2"/>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7"/>
  </w:num>
  <w:num w:numId="15">
    <w:abstractNumId w:val="25"/>
  </w:num>
  <w:num w:numId="16">
    <w:abstractNumId w:val="24"/>
  </w:num>
  <w:num w:numId="17">
    <w:abstractNumId w:val="26"/>
  </w:num>
  <w:num w:numId="18">
    <w:abstractNumId w:val="19"/>
  </w:num>
  <w:num w:numId="19">
    <w:abstractNumId w:val="22"/>
  </w:num>
  <w:num w:numId="20">
    <w:abstractNumId w:val="10"/>
  </w:num>
  <w:num w:numId="21">
    <w:abstractNumId w:val="21"/>
  </w:num>
  <w:num w:numId="22">
    <w:abstractNumId w:val="16"/>
  </w:num>
  <w:num w:numId="23">
    <w:abstractNumId w:val="14"/>
  </w:num>
  <w:num w:numId="24">
    <w:abstractNumId w:val="15"/>
  </w:num>
  <w:num w:numId="25">
    <w:abstractNumId w:val="11"/>
  </w:num>
  <w:num w:numId="26">
    <w:abstractNumId w:val="18"/>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811"/>
    <w:rsid w:val="00002213"/>
    <w:rsid w:val="00007ED8"/>
    <w:rsid w:val="000118C6"/>
    <w:rsid w:val="00027008"/>
    <w:rsid w:val="0003251B"/>
    <w:rsid w:val="00033E8B"/>
    <w:rsid w:val="000344EF"/>
    <w:rsid w:val="000509E2"/>
    <w:rsid w:val="00050C1D"/>
    <w:rsid w:val="00066CD3"/>
    <w:rsid w:val="0006735D"/>
    <w:rsid w:val="00070476"/>
    <w:rsid w:val="00075D27"/>
    <w:rsid w:val="00084D2A"/>
    <w:rsid w:val="00090200"/>
    <w:rsid w:val="00092696"/>
    <w:rsid w:val="000A6919"/>
    <w:rsid w:val="000E54DC"/>
    <w:rsid w:val="000F20AE"/>
    <w:rsid w:val="00113074"/>
    <w:rsid w:val="0013040D"/>
    <w:rsid w:val="00131431"/>
    <w:rsid w:val="00136458"/>
    <w:rsid w:val="0014007B"/>
    <w:rsid w:val="0014203A"/>
    <w:rsid w:val="0016617A"/>
    <w:rsid w:val="0018062A"/>
    <w:rsid w:val="00194806"/>
    <w:rsid w:val="0019525F"/>
    <w:rsid w:val="0019722D"/>
    <w:rsid w:val="001A62A6"/>
    <w:rsid w:val="001D2352"/>
    <w:rsid w:val="001E122D"/>
    <w:rsid w:val="00212835"/>
    <w:rsid w:val="002146C4"/>
    <w:rsid w:val="00226F42"/>
    <w:rsid w:val="00227B33"/>
    <w:rsid w:val="00231383"/>
    <w:rsid w:val="002325C3"/>
    <w:rsid w:val="0024240C"/>
    <w:rsid w:val="002641E4"/>
    <w:rsid w:val="00284B12"/>
    <w:rsid w:val="002B3A63"/>
    <w:rsid w:val="002B7EF3"/>
    <w:rsid w:val="002C2D9E"/>
    <w:rsid w:val="002C76DA"/>
    <w:rsid w:val="002E10D6"/>
    <w:rsid w:val="003064C8"/>
    <w:rsid w:val="003376E1"/>
    <w:rsid w:val="00341ACA"/>
    <w:rsid w:val="00347BBF"/>
    <w:rsid w:val="003808DC"/>
    <w:rsid w:val="003B5E9B"/>
    <w:rsid w:val="003C234A"/>
    <w:rsid w:val="003C6B31"/>
    <w:rsid w:val="003D09AD"/>
    <w:rsid w:val="003D1719"/>
    <w:rsid w:val="003D3810"/>
    <w:rsid w:val="003D5071"/>
    <w:rsid w:val="003D5339"/>
    <w:rsid w:val="003D55B4"/>
    <w:rsid w:val="003E53A2"/>
    <w:rsid w:val="003E5748"/>
    <w:rsid w:val="00416B7C"/>
    <w:rsid w:val="004303AB"/>
    <w:rsid w:val="00465821"/>
    <w:rsid w:val="00472E4E"/>
    <w:rsid w:val="00480334"/>
    <w:rsid w:val="004A37A5"/>
    <w:rsid w:val="004C0F05"/>
    <w:rsid w:val="004D3CC4"/>
    <w:rsid w:val="004D5499"/>
    <w:rsid w:val="004D62A2"/>
    <w:rsid w:val="004F0AEE"/>
    <w:rsid w:val="00501258"/>
    <w:rsid w:val="00501CC5"/>
    <w:rsid w:val="005218F8"/>
    <w:rsid w:val="00555722"/>
    <w:rsid w:val="00570854"/>
    <w:rsid w:val="0058779B"/>
    <w:rsid w:val="005905C8"/>
    <w:rsid w:val="00591648"/>
    <w:rsid w:val="005A29CD"/>
    <w:rsid w:val="005B537A"/>
    <w:rsid w:val="005C4366"/>
    <w:rsid w:val="005D7C89"/>
    <w:rsid w:val="0064779F"/>
    <w:rsid w:val="006546AA"/>
    <w:rsid w:val="00656E5E"/>
    <w:rsid w:val="00667488"/>
    <w:rsid w:val="006837D6"/>
    <w:rsid w:val="00690BB4"/>
    <w:rsid w:val="0069206B"/>
    <w:rsid w:val="00695AAB"/>
    <w:rsid w:val="00695EDC"/>
    <w:rsid w:val="006A0F4D"/>
    <w:rsid w:val="006A1EDC"/>
    <w:rsid w:val="006A3A8C"/>
    <w:rsid w:val="00730761"/>
    <w:rsid w:val="00741CAF"/>
    <w:rsid w:val="0074663B"/>
    <w:rsid w:val="007778F8"/>
    <w:rsid w:val="00787E8B"/>
    <w:rsid w:val="007918D5"/>
    <w:rsid w:val="00794361"/>
    <w:rsid w:val="007B2E5E"/>
    <w:rsid w:val="007B59CA"/>
    <w:rsid w:val="007B6A42"/>
    <w:rsid w:val="007C6865"/>
    <w:rsid w:val="007C75A6"/>
    <w:rsid w:val="007D4602"/>
    <w:rsid w:val="007F68EB"/>
    <w:rsid w:val="0080597E"/>
    <w:rsid w:val="00810865"/>
    <w:rsid w:val="00816698"/>
    <w:rsid w:val="00832470"/>
    <w:rsid w:val="008331E9"/>
    <w:rsid w:val="0083680B"/>
    <w:rsid w:val="008375FA"/>
    <w:rsid w:val="008477E8"/>
    <w:rsid w:val="008610FA"/>
    <w:rsid w:val="00873CC8"/>
    <w:rsid w:val="0089178B"/>
    <w:rsid w:val="008B0E7A"/>
    <w:rsid w:val="008C7DFE"/>
    <w:rsid w:val="008E0FA1"/>
    <w:rsid w:val="008F42A6"/>
    <w:rsid w:val="008F5769"/>
    <w:rsid w:val="00905C4F"/>
    <w:rsid w:val="0091231A"/>
    <w:rsid w:val="0091530D"/>
    <w:rsid w:val="00915335"/>
    <w:rsid w:val="00931582"/>
    <w:rsid w:val="00932294"/>
    <w:rsid w:val="00946A5E"/>
    <w:rsid w:val="00981A26"/>
    <w:rsid w:val="009857B3"/>
    <w:rsid w:val="009B1C02"/>
    <w:rsid w:val="009B4F94"/>
    <w:rsid w:val="009C754B"/>
    <w:rsid w:val="009E4C22"/>
    <w:rsid w:val="00A04895"/>
    <w:rsid w:val="00A12B55"/>
    <w:rsid w:val="00A319CE"/>
    <w:rsid w:val="00A4315B"/>
    <w:rsid w:val="00A51C4B"/>
    <w:rsid w:val="00A55BE3"/>
    <w:rsid w:val="00A74AC8"/>
    <w:rsid w:val="00A82BA4"/>
    <w:rsid w:val="00A82F85"/>
    <w:rsid w:val="00A936EF"/>
    <w:rsid w:val="00AB0B74"/>
    <w:rsid w:val="00AB431B"/>
    <w:rsid w:val="00AC3F4F"/>
    <w:rsid w:val="00AD031F"/>
    <w:rsid w:val="00AD3CBD"/>
    <w:rsid w:val="00AD6A15"/>
    <w:rsid w:val="00AE38C3"/>
    <w:rsid w:val="00AE59C7"/>
    <w:rsid w:val="00AE5D03"/>
    <w:rsid w:val="00AF17FC"/>
    <w:rsid w:val="00AF6902"/>
    <w:rsid w:val="00B40D02"/>
    <w:rsid w:val="00B417E2"/>
    <w:rsid w:val="00B43674"/>
    <w:rsid w:val="00B55373"/>
    <w:rsid w:val="00B572E8"/>
    <w:rsid w:val="00B64BA4"/>
    <w:rsid w:val="00B914BC"/>
    <w:rsid w:val="00B96236"/>
    <w:rsid w:val="00BD6155"/>
    <w:rsid w:val="00C047C0"/>
    <w:rsid w:val="00C42C63"/>
    <w:rsid w:val="00C62F0E"/>
    <w:rsid w:val="00C64DD2"/>
    <w:rsid w:val="00C814D2"/>
    <w:rsid w:val="00C87DEC"/>
    <w:rsid w:val="00C90AC4"/>
    <w:rsid w:val="00C95365"/>
    <w:rsid w:val="00CA06F5"/>
    <w:rsid w:val="00CE3FEB"/>
    <w:rsid w:val="00CF2C14"/>
    <w:rsid w:val="00D23161"/>
    <w:rsid w:val="00D407D9"/>
    <w:rsid w:val="00D50890"/>
    <w:rsid w:val="00D71FAD"/>
    <w:rsid w:val="00D721E8"/>
    <w:rsid w:val="00D93811"/>
    <w:rsid w:val="00D938F0"/>
    <w:rsid w:val="00DB5BCF"/>
    <w:rsid w:val="00DC0E52"/>
    <w:rsid w:val="00DD22D4"/>
    <w:rsid w:val="00DD3707"/>
    <w:rsid w:val="00DD683E"/>
    <w:rsid w:val="00DE09D0"/>
    <w:rsid w:val="00DE23A0"/>
    <w:rsid w:val="00DE318E"/>
    <w:rsid w:val="00DE36C0"/>
    <w:rsid w:val="00DE4BC2"/>
    <w:rsid w:val="00DF065C"/>
    <w:rsid w:val="00E01831"/>
    <w:rsid w:val="00E130D4"/>
    <w:rsid w:val="00E26089"/>
    <w:rsid w:val="00E45ED1"/>
    <w:rsid w:val="00E470E7"/>
    <w:rsid w:val="00E72560"/>
    <w:rsid w:val="00E80EC7"/>
    <w:rsid w:val="00E8363B"/>
    <w:rsid w:val="00EA4C19"/>
    <w:rsid w:val="00EB002D"/>
    <w:rsid w:val="00EB297B"/>
    <w:rsid w:val="00ED0FA3"/>
    <w:rsid w:val="00ED29B2"/>
    <w:rsid w:val="00ED75FB"/>
    <w:rsid w:val="00EE0772"/>
    <w:rsid w:val="00EE15FA"/>
    <w:rsid w:val="00F01470"/>
    <w:rsid w:val="00F0538F"/>
    <w:rsid w:val="00F117A3"/>
    <w:rsid w:val="00F17E54"/>
    <w:rsid w:val="00F2290B"/>
    <w:rsid w:val="00F36062"/>
    <w:rsid w:val="00F36EAD"/>
    <w:rsid w:val="00F62414"/>
    <w:rsid w:val="00F827BF"/>
    <w:rsid w:val="00F82D4D"/>
    <w:rsid w:val="00F940C6"/>
    <w:rsid w:val="00F95289"/>
    <w:rsid w:val="00FA3A7F"/>
    <w:rsid w:val="00FC2A1B"/>
    <w:rsid w:val="00FE35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AD87FC"/>
  <w15:docId w15:val="{1DEC519D-4DE0-4F7B-8479-70EFA18C4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18D5"/>
    <w:pPr>
      <w:spacing w:before="120" w:after="0" w:line="240" w:lineRule="auto"/>
      <w:ind w:left="360"/>
    </w:pPr>
    <w:rPr>
      <w:rFonts w:ascii="Times New Roman" w:hAnsi="Times New Roman" w:cs="Times New Roman"/>
      <w:sz w:val="24"/>
      <w:szCs w:val="24"/>
    </w:rPr>
  </w:style>
  <w:style w:type="paragraph" w:styleId="Heading1">
    <w:name w:val="heading 1"/>
    <w:next w:val="Normal"/>
    <w:link w:val="Heading1Char"/>
    <w:qFormat/>
    <w:rsid w:val="000E54DC"/>
    <w:pPr>
      <w:keepNext/>
      <w:keepLines/>
      <w:spacing w:before="480" w:after="120"/>
      <w:outlineLvl w:val="0"/>
    </w:pPr>
    <w:rPr>
      <w:rFonts w:asciiTheme="majorHAnsi" w:eastAsia="Times New Roman" w:hAnsiTheme="majorHAnsi" w:cstheme="majorBidi"/>
      <w:b/>
      <w:bCs/>
      <w:color w:val="365F91" w:themeColor="accent1" w:themeShade="BF"/>
      <w:sz w:val="28"/>
      <w:szCs w:val="28"/>
    </w:rPr>
  </w:style>
  <w:style w:type="paragraph" w:styleId="Heading2">
    <w:name w:val="heading 2"/>
    <w:next w:val="Normal"/>
    <w:link w:val="Heading2Char"/>
    <w:unhideWhenUsed/>
    <w:qFormat/>
    <w:rsid w:val="00AE5D03"/>
    <w:pPr>
      <w:keepNext/>
      <w:keepLines/>
      <w:spacing w:before="240" w:after="0"/>
      <w:outlineLvl w:val="1"/>
    </w:pPr>
    <w:rPr>
      <w:rFonts w:asciiTheme="majorHAnsi" w:eastAsia="Times New Roman" w:hAnsiTheme="majorHAnsi" w:cstheme="majorBidi"/>
      <w:b/>
      <w:bCs/>
      <w:color w:val="4F81BD" w:themeColor="accent1"/>
      <w:sz w:val="26"/>
      <w:szCs w:val="26"/>
    </w:rPr>
  </w:style>
  <w:style w:type="paragraph" w:styleId="Heading3">
    <w:name w:val="heading 3"/>
    <w:basedOn w:val="Normal"/>
    <w:next w:val="Normal"/>
    <w:link w:val="Heading3Char"/>
    <w:unhideWhenUsed/>
    <w:qFormat/>
    <w:rsid w:val="00E130D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ED29B2"/>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next w:val="Normal"/>
    <w:link w:val="Heading5Char"/>
    <w:unhideWhenUsed/>
    <w:qFormat/>
    <w:rsid w:val="00E470E7"/>
    <w:pPr>
      <w:keepNext/>
      <w:keepLines/>
      <w:spacing w:before="200"/>
      <w:outlineLvl w:val="4"/>
    </w:pPr>
    <w:rPr>
      <w:rFonts w:asciiTheme="majorHAnsi" w:eastAsiaTheme="majorEastAsia" w:hAnsiTheme="majorHAnsi" w:cstheme="majorBidi"/>
      <w:color w:val="243F60" w:themeColor="accent1" w:themeShade="7F"/>
      <w:sz w:val="36"/>
      <w:szCs w:val="24"/>
    </w:rPr>
  </w:style>
  <w:style w:type="paragraph" w:styleId="Heading6">
    <w:name w:val="heading 6"/>
    <w:basedOn w:val="Normal"/>
    <w:next w:val="Normal"/>
    <w:link w:val="Heading6Char"/>
    <w:qFormat/>
    <w:rsid w:val="00DD22D4"/>
    <w:pPr>
      <w:tabs>
        <w:tab w:val="num" w:pos="0"/>
      </w:tabs>
      <w:spacing w:before="240" w:after="60"/>
      <w:outlineLvl w:val="5"/>
    </w:pPr>
    <w:rPr>
      <w:rFonts w:ascii="Book Antiqua" w:eastAsia="Times New Roman" w:hAnsi="Book Antiqua"/>
      <w:i/>
      <w:szCs w:val="20"/>
    </w:rPr>
  </w:style>
  <w:style w:type="paragraph" w:styleId="Heading7">
    <w:name w:val="heading 7"/>
    <w:basedOn w:val="Normal"/>
    <w:next w:val="Normal"/>
    <w:link w:val="Heading7Char"/>
    <w:qFormat/>
    <w:rsid w:val="00DD22D4"/>
    <w:pPr>
      <w:tabs>
        <w:tab w:val="num" w:pos="0"/>
      </w:tabs>
      <w:spacing w:before="240" w:after="60"/>
      <w:outlineLvl w:val="6"/>
    </w:pPr>
    <w:rPr>
      <w:rFonts w:ascii="Book Antiqua" w:eastAsia="Times New Roman" w:hAnsi="Book Antiqua"/>
      <w:szCs w:val="20"/>
    </w:rPr>
  </w:style>
  <w:style w:type="paragraph" w:styleId="Heading8">
    <w:name w:val="heading 8"/>
    <w:basedOn w:val="Normal"/>
    <w:next w:val="Normal"/>
    <w:link w:val="Heading8Char"/>
    <w:qFormat/>
    <w:rsid w:val="00DD22D4"/>
    <w:pPr>
      <w:tabs>
        <w:tab w:val="num" w:pos="0"/>
      </w:tabs>
      <w:spacing w:before="240" w:after="60"/>
      <w:outlineLvl w:val="7"/>
    </w:pPr>
    <w:rPr>
      <w:rFonts w:ascii="Book Antiqua" w:eastAsia="Times New Roman" w:hAnsi="Book Antiqua"/>
      <w:i/>
      <w:szCs w:val="20"/>
    </w:rPr>
  </w:style>
  <w:style w:type="paragraph" w:styleId="Heading9">
    <w:name w:val="heading 9"/>
    <w:basedOn w:val="Normal"/>
    <w:next w:val="Normal"/>
    <w:link w:val="Heading9Char"/>
    <w:qFormat/>
    <w:rsid w:val="00DD22D4"/>
    <w:pPr>
      <w:tabs>
        <w:tab w:val="num" w:pos="0"/>
      </w:tabs>
      <w:spacing w:before="240" w:after="60"/>
      <w:outlineLvl w:val="8"/>
    </w:pPr>
    <w:rPr>
      <w:rFonts w:ascii="Book Antiqua" w:eastAsia="Times New Roman" w:hAnsi="Book Antiqua"/>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B43674"/>
    <w:pPr>
      <w:spacing w:before="100" w:beforeAutospacing="1" w:after="100" w:afterAutospacing="1"/>
    </w:pPr>
  </w:style>
  <w:style w:type="character" w:styleId="Hyperlink">
    <w:name w:val="Hyperlink"/>
    <w:basedOn w:val="DefaultParagraphFont"/>
    <w:uiPriority w:val="99"/>
    <w:unhideWhenUsed/>
    <w:rsid w:val="00B43674"/>
    <w:rPr>
      <w:color w:val="0000FF" w:themeColor="hyperlink"/>
      <w:u w:val="single"/>
    </w:rPr>
  </w:style>
  <w:style w:type="paragraph" w:styleId="BalloonText">
    <w:name w:val="Balloon Text"/>
    <w:basedOn w:val="Normal"/>
    <w:link w:val="BalloonTextChar"/>
    <w:semiHidden/>
    <w:unhideWhenUsed/>
    <w:rsid w:val="00B43674"/>
    <w:rPr>
      <w:rFonts w:ascii="Tahoma" w:hAnsi="Tahoma" w:cs="Tahoma"/>
      <w:sz w:val="16"/>
      <w:szCs w:val="16"/>
    </w:rPr>
  </w:style>
  <w:style w:type="character" w:customStyle="1" w:styleId="BalloonTextChar">
    <w:name w:val="Balloon Text Char"/>
    <w:basedOn w:val="DefaultParagraphFont"/>
    <w:link w:val="BalloonText"/>
    <w:uiPriority w:val="99"/>
    <w:semiHidden/>
    <w:rsid w:val="00B43674"/>
    <w:rPr>
      <w:rFonts w:ascii="Tahoma" w:hAnsi="Tahoma" w:cs="Tahoma"/>
      <w:sz w:val="16"/>
      <w:szCs w:val="16"/>
    </w:rPr>
  </w:style>
  <w:style w:type="character" w:customStyle="1" w:styleId="Heading1Char">
    <w:name w:val="Heading 1 Char"/>
    <w:basedOn w:val="DefaultParagraphFont"/>
    <w:link w:val="Heading1"/>
    <w:rsid w:val="000E54DC"/>
    <w:rPr>
      <w:rFonts w:asciiTheme="majorHAnsi" w:eastAsia="Times New Roman"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AE5D03"/>
    <w:rPr>
      <w:rFonts w:asciiTheme="majorHAnsi" w:eastAsia="Times New Roman" w:hAnsiTheme="majorHAnsi" w:cstheme="majorBidi"/>
      <w:b/>
      <w:bCs/>
      <w:color w:val="4F81BD" w:themeColor="accent1"/>
      <w:sz w:val="26"/>
      <w:szCs w:val="26"/>
    </w:rPr>
  </w:style>
  <w:style w:type="character" w:customStyle="1" w:styleId="Heading3Char">
    <w:name w:val="Heading 3 Char"/>
    <w:basedOn w:val="DefaultParagraphFont"/>
    <w:link w:val="Heading3"/>
    <w:rsid w:val="00E130D4"/>
    <w:rPr>
      <w:rFonts w:asciiTheme="majorHAnsi" w:eastAsiaTheme="majorEastAsia" w:hAnsiTheme="majorHAnsi" w:cstheme="majorBidi"/>
      <w:b/>
      <w:bCs/>
      <w:color w:val="4F81BD" w:themeColor="accent1"/>
      <w:szCs w:val="24"/>
    </w:rPr>
  </w:style>
  <w:style w:type="paragraph" w:styleId="Title">
    <w:name w:val="Title"/>
    <w:basedOn w:val="Normal"/>
    <w:next w:val="Normal"/>
    <w:link w:val="TitleChar"/>
    <w:qFormat/>
    <w:rsid w:val="00B417E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417E2"/>
    <w:rPr>
      <w:rFonts w:asciiTheme="majorHAnsi" w:eastAsiaTheme="majorEastAsia" w:hAnsiTheme="majorHAnsi" w:cstheme="majorBidi"/>
      <w:color w:val="17365D" w:themeColor="text2" w:themeShade="BF"/>
      <w:spacing w:val="5"/>
      <w:kern w:val="28"/>
      <w:sz w:val="52"/>
      <w:szCs w:val="52"/>
    </w:rPr>
  </w:style>
  <w:style w:type="paragraph" w:styleId="TOC2">
    <w:name w:val="toc 2"/>
    <w:basedOn w:val="Normal"/>
    <w:next w:val="Normal"/>
    <w:autoRedefine/>
    <w:uiPriority w:val="39"/>
    <w:unhideWhenUsed/>
    <w:rsid w:val="00F2290B"/>
    <w:pPr>
      <w:tabs>
        <w:tab w:val="right" w:leader="dot" w:pos="9350"/>
      </w:tabs>
      <w:spacing w:after="100"/>
      <w:ind w:left="475"/>
    </w:pPr>
  </w:style>
  <w:style w:type="paragraph" w:styleId="TOC3">
    <w:name w:val="toc 3"/>
    <w:basedOn w:val="Normal"/>
    <w:next w:val="Normal"/>
    <w:autoRedefine/>
    <w:uiPriority w:val="39"/>
    <w:unhideWhenUsed/>
    <w:rsid w:val="00F2290B"/>
    <w:pPr>
      <w:spacing w:after="100"/>
      <w:ind w:left="720"/>
    </w:pPr>
  </w:style>
  <w:style w:type="paragraph" w:styleId="TOC1">
    <w:name w:val="toc 1"/>
    <w:basedOn w:val="Normal"/>
    <w:next w:val="Normal"/>
    <w:autoRedefine/>
    <w:uiPriority w:val="39"/>
    <w:unhideWhenUsed/>
    <w:rsid w:val="0064779F"/>
    <w:pPr>
      <w:tabs>
        <w:tab w:val="right" w:leader="dot" w:pos="9350"/>
      </w:tabs>
      <w:spacing w:after="100"/>
      <w:ind w:left="240"/>
    </w:pPr>
  </w:style>
  <w:style w:type="paragraph" w:styleId="Subtitle">
    <w:name w:val="Subtitle"/>
    <w:basedOn w:val="Normal"/>
    <w:next w:val="Normal"/>
    <w:link w:val="SubtitleChar"/>
    <w:qFormat/>
    <w:rsid w:val="00F0538F"/>
    <w:pPr>
      <w:numPr>
        <w:ilvl w:val="1"/>
      </w:numPr>
      <w:ind w:left="360"/>
      <w:jc w:val="right"/>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F0538F"/>
    <w:rPr>
      <w:rFonts w:asciiTheme="majorHAnsi" w:eastAsiaTheme="majorEastAsia" w:hAnsiTheme="majorHAnsi" w:cstheme="majorBidi"/>
      <w:i/>
      <w:iCs/>
      <w:color w:val="4F81BD" w:themeColor="accent1"/>
      <w:spacing w:val="15"/>
      <w:sz w:val="24"/>
      <w:szCs w:val="24"/>
    </w:rPr>
  </w:style>
  <w:style w:type="character" w:customStyle="1" w:styleId="Heading4Char">
    <w:name w:val="Heading 4 Char"/>
    <w:basedOn w:val="DefaultParagraphFont"/>
    <w:link w:val="Heading4"/>
    <w:rsid w:val="00ED29B2"/>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rsid w:val="00E470E7"/>
    <w:rPr>
      <w:rFonts w:asciiTheme="majorHAnsi" w:eastAsiaTheme="majorEastAsia" w:hAnsiTheme="majorHAnsi" w:cstheme="majorBidi"/>
      <w:color w:val="243F60" w:themeColor="accent1" w:themeShade="7F"/>
      <w:sz w:val="36"/>
      <w:szCs w:val="24"/>
    </w:rPr>
  </w:style>
  <w:style w:type="paragraph" w:styleId="Header">
    <w:name w:val="header"/>
    <w:link w:val="HeaderChar"/>
    <w:unhideWhenUsed/>
    <w:rsid w:val="007918D5"/>
    <w:pPr>
      <w:tabs>
        <w:tab w:val="center" w:pos="4680"/>
        <w:tab w:val="right" w:pos="9360"/>
      </w:tabs>
    </w:pPr>
    <w:rPr>
      <w:rFonts w:cs="Times New Roman"/>
      <w:szCs w:val="24"/>
    </w:rPr>
  </w:style>
  <w:style w:type="character" w:customStyle="1" w:styleId="HeaderChar">
    <w:name w:val="Header Char"/>
    <w:basedOn w:val="DefaultParagraphFont"/>
    <w:link w:val="Header"/>
    <w:rsid w:val="007918D5"/>
    <w:rPr>
      <w:rFonts w:cs="Times New Roman"/>
      <w:szCs w:val="24"/>
    </w:rPr>
  </w:style>
  <w:style w:type="paragraph" w:styleId="Footer">
    <w:name w:val="footer"/>
    <w:link w:val="FooterChar"/>
    <w:unhideWhenUsed/>
    <w:rsid w:val="007918D5"/>
    <w:pPr>
      <w:tabs>
        <w:tab w:val="left" w:pos="4860"/>
        <w:tab w:val="right" w:pos="9360"/>
      </w:tabs>
    </w:pPr>
    <w:rPr>
      <w:rFonts w:cs="Times New Roman"/>
      <w:sz w:val="20"/>
      <w:szCs w:val="20"/>
    </w:rPr>
  </w:style>
  <w:style w:type="character" w:customStyle="1" w:styleId="FooterChar">
    <w:name w:val="Footer Char"/>
    <w:basedOn w:val="DefaultParagraphFont"/>
    <w:link w:val="Footer"/>
    <w:rsid w:val="007918D5"/>
    <w:rPr>
      <w:rFonts w:cs="Times New Roman"/>
      <w:sz w:val="20"/>
      <w:szCs w:val="20"/>
    </w:rPr>
  </w:style>
  <w:style w:type="paragraph" w:styleId="ListParagraph">
    <w:name w:val="List Paragraph"/>
    <w:basedOn w:val="Normal"/>
    <w:uiPriority w:val="34"/>
    <w:qFormat/>
    <w:rsid w:val="001A62A6"/>
    <w:pPr>
      <w:numPr>
        <w:numId w:val="17"/>
      </w:numPr>
      <w:spacing w:after="100" w:afterAutospacing="1"/>
      <w:contextualSpacing/>
    </w:pPr>
    <w:rPr>
      <w:rFonts w:eastAsia="Times New Roman"/>
    </w:rPr>
  </w:style>
  <w:style w:type="paragraph" w:customStyle="1" w:styleId="bullet2">
    <w:name w:val="bullet2"/>
    <w:basedOn w:val="Normal"/>
    <w:link w:val="bullet2Char"/>
    <w:rsid w:val="00DD22D4"/>
    <w:pPr>
      <w:numPr>
        <w:numId w:val="3"/>
      </w:numPr>
      <w:spacing w:after="60"/>
    </w:pPr>
    <w:rPr>
      <w:rFonts w:eastAsia="Times New Roman"/>
    </w:rPr>
  </w:style>
  <w:style w:type="character" w:customStyle="1" w:styleId="bullet2Char">
    <w:name w:val="bullet2 Char"/>
    <w:link w:val="bullet2"/>
    <w:rsid w:val="00DD22D4"/>
    <w:rPr>
      <w:rFonts w:eastAsia="Times New Roman" w:cs="Times New Roman"/>
      <w:szCs w:val="24"/>
    </w:rPr>
  </w:style>
  <w:style w:type="character" w:customStyle="1" w:styleId="Heading6Char">
    <w:name w:val="Heading 6 Char"/>
    <w:basedOn w:val="DefaultParagraphFont"/>
    <w:link w:val="Heading6"/>
    <w:rsid w:val="00DD22D4"/>
    <w:rPr>
      <w:rFonts w:ascii="Book Antiqua" w:eastAsia="Times New Roman" w:hAnsi="Book Antiqua" w:cs="Times New Roman"/>
      <w:i/>
      <w:szCs w:val="20"/>
    </w:rPr>
  </w:style>
  <w:style w:type="character" w:customStyle="1" w:styleId="Heading7Char">
    <w:name w:val="Heading 7 Char"/>
    <w:basedOn w:val="DefaultParagraphFont"/>
    <w:link w:val="Heading7"/>
    <w:rsid w:val="00DD22D4"/>
    <w:rPr>
      <w:rFonts w:ascii="Book Antiqua" w:eastAsia="Times New Roman" w:hAnsi="Book Antiqua" w:cs="Times New Roman"/>
      <w:szCs w:val="20"/>
    </w:rPr>
  </w:style>
  <w:style w:type="character" w:customStyle="1" w:styleId="Heading8Char">
    <w:name w:val="Heading 8 Char"/>
    <w:basedOn w:val="DefaultParagraphFont"/>
    <w:link w:val="Heading8"/>
    <w:rsid w:val="00DD22D4"/>
    <w:rPr>
      <w:rFonts w:ascii="Book Antiqua" w:eastAsia="Times New Roman" w:hAnsi="Book Antiqua" w:cs="Times New Roman"/>
      <w:i/>
      <w:szCs w:val="20"/>
    </w:rPr>
  </w:style>
  <w:style w:type="character" w:customStyle="1" w:styleId="Heading9Char">
    <w:name w:val="Heading 9 Char"/>
    <w:basedOn w:val="DefaultParagraphFont"/>
    <w:link w:val="Heading9"/>
    <w:rsid w:val="00DD22D4"/>
    <w:rPr>
      <w:rFonts w:ascii="Book Antiqua" w:eastAsia="Times New Roman" w:hAnsi="Book Antiqua" w:cs="Times New Roman"/>
      <w:i/>
      <w:sz w:val="18"/>
      <w:szCs w:val="20"/>
    </w:rPr>
  </w:style>
  <w:style w:type="paragraph" w:customStyle="1" w:styleId="Note">
    <w:name w:val="Note"/>
    <w:basedOn w:val="Normal"/>
    <w:rsid w:val="00DD22D4"/>
    <w:pPr>
      <w:spacing w:after="240"/>
      <w:ind w:left="2070" w:right="1440" w:hanging="630"/>
    </w:pPr>
    <w:rPr>
      <w:rFonts w:ascii="Arial" w:eastAsia="Times New Roman" w:hAnsi="Arial"/>
    </w:rPr>
  </w:style>
  <w:style w:type="paragraph" w:customStyle="1" w:styleId="Picture">
    <w:name w:val="Picture"/>
    <w:basedOn w:val="Normal"/>
    <w:next w:val="Normal"/>
    <w:rsid w:val="00DD22D4"/>
    <w:pPr>
      <w:spacing w:after="240"/>
      <w:jc w:val="center"/>
    </w:pPr>
    <w:rPr>
      <w:rFonts w:ascii="Arial" w:eastAsia="Times New Roman" w:hAnsi="Arial"/>
    </w:rPr>
  </w:style>
  <w:style w:type="paragraph" w:customStyle="1" w:styleId="number">
    <w:name w:val="number"/>
    <w:basedOn w:val="Normal"/>
    <w:rsid w:val="00DD22D4"/>
    <w:pPr>
      <w:numPr>
        <w:numId w:val="14"/>
      </w:numPr>
      <w:spacing w:after="160"/>
    </w:pPr>
    <w:rPr>
      <w:rFonts w:eastAsia="Times New Roman"/>
    </w:rPr>
  </w:style>
  <w:style w:type="paragraph" w:customStyle="1" w:styleId="text">
    <w:name w:val="text"/>
    <w:basedOn w:val="Normal"/>
    <w:rsid w:val="00DD22D4"/>
    <w:pPr>
      <w:spacing w:after="240"/>
    </w:pPr>
    <w:rPr>
      <w:rFonts w:ascii="Arial" w:eastAsia="Times New Roman" w:hAnsi="Arial"/>
    </w:rPr>
  </w:style>
  <w:style w:type="paragraph" w:styleId="NormalIndent">
    <w:name w:val="Normal Indent"/>
    <w:basedOn w:val="Normal"/>
    <w:semiHidden/>
    <w:rsid w:val="00DD22D4"/>
    <w:pPr>
      <w:spacing w:after="160"/>
      <w:ind w:left="720"/>
    </w:pPr>
    <w:rPr>
      <w:rFonts w:ascii="Arial" w:eastAsia="Times New Roman" w:hAnsi="Arial"/>
      <w:szCs w:val="20"/>
    </w:rPr>
  </w:style>
  <w:style w:type="character" w:styleId="HTMLCode">
    <w:name w:val="HTML Code"/>
    <w:uiPriority w:val="99"/>
    <w:semiHidden/>
    <w:rsid w:val="00DD22D4"/>
    <w:rPr>
      <w:rFonts w:ascii="Courier New" w:eastAsia="Courier New" w:hAnsi="Courier New" w:cs="Courier New"/>
      <w:sz w:val="20"/>
      <w:szCs w:val="20"/>
    </w:rPr>
  </w:style>
  <w:style w:type="character" w:styleId="HTMLTypewriter">
    <w:name w:val="HTML Typewriter"/>
    <w:semiHidden/>
    <w:rsid w:val="00DD22D4"/>
    <w:rPr>
      <w:rFonts w:ascii="Courier New" w:eastAsia="Courier New" w:hAnsi="Courier New" w:cs="Courier New"/>
      <w:sz w:val="20"/>
      <w:szCs w:val="20"/>
    </w:rPr>
  </w:style>
  <w:style w:type="paragraph" w:customStyle="1" w:styleId="txt">
    <w:name w:val="txt"/>
    <w:basedOn w:val="Normal"/>
    <w:rsid w:val="00DD22D4"/>
    <w:pPr>
      <w:spacing w:before="100" w:beforeAutospacing="1" w:after="100" w:afterAutospacing="1"/>
      <w:jc w:val="both"/>
    </w:pPr>
    <w:rPr>
      <w:rFonts w:ascii="Verdana" w:eastAsia="Times New Roman" w:hAnsi="Verdana"/>
      <w:color w:val="000000"/>
      <w:sz w:val="20"/>
      <w:szCs w:val="20"/>
    </w:rPr>
  </w:style>
  <w:style w:type="paragraph" w:customStyle="1" w:styleId="tt">
    <w:name w:val="tt"/>
    <w:basedOn w:val="Normal"/>
    <w:rsid w:val="00DD22D4"/>
    <w:pPr>
      <w:spacing w:before="100" w:beforeAutospacing="1" w:after="100" w:afterAutospacing="1"/>
    </w:pPr>
    <w:rPr>
      <w:rFonts w:ascii="Verdana" w:eastAsia="Times New Roman" w:hAnsi="Verdana"/>
      <w:b/>
      <w:bCs/>
      <w:color w:val="003366"/>
      <w:sz w:val="20"/>
      <w:szCs w:val="20"/>
    </w:rPr>
  </w:style>
  <w:style w:type="character" w:styleId="FollowedHyperlink">
    <w:name w:val="FollowedHyperlink"/>
    <w:semiHidden/>
    <w:rsid w:val="00DD22D4"/>
    <w:rPr>
      <w:color w:val="800080"/>
      <w:u w:val="single"/>
    </w:rPr>
  </w:style>
  <w:style w:type="paragraph" w:styleId="HTMLPreformatted">
    <w:name w:val="HTML Preformatted"/>
    <w:basedOn w:val="Normal"/>
    <w:link w:val="HTMLPreformattedChar"/>
    <w:uiPriority w:val="99"/>
    <w:semiHidden/>
    <w:rsid w:val="00DD2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pPr>
    <w:rPr>
      <w:rFonts w:ascii="Courier New" w:eastAsia="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DD22D4"/>
    <w:rPr>
      <w:rFonts w:ascii="Courier New" w:eastAsia="Courier New" w:hAnsi="Courier New" w:cs="Courier New"/>
      <w:sz w:val="20"/>
      <w:szCs w:val="20"/>
    </w:rPr>
  </w:style>
  <w:style w:type="paragraph" w:styleId="TOC4">
    <w:name w:val="toc 4"/>
    <w:basedOn w:val="Normal"/>
    <w:next w:val="Normal"/>
    <w:autoRedefine/>
    <w:semiHidden/>
    <w:rsid w:val="00F2290B"/>
    <w:pPr>
      <w:spacing w:after="160"/>
      <w:ind w:left="835"/>
    </w:pPr>
    <w:rPr>
      <w:rFonts w:eastAsia="Times New Roman"/>
    </w:rPr>
  </w:style>
  <w:style w:type="paragraph" w:styleId="TOC5">
    <w:name w:val="toc 5"/>
    <w:basedOn w:val="Normal"/>
    <w:next w:val="Normal"/>
    <w:autoRedefine/>
    <w:semiHidden/>
    <w:rsid w:val="00DD22D4"/>
    <w:pPr>
      <w:spacing w:after="160"/>
      <w:ind w:left="960"/>
    </w:pPr>
    <w:rPr>
      <w:rFonts w:eastAsia="Times New Roman"/>
      <w:szCs w:val="21"/>
    </w:rPr>
  </w:style>
  <w:style w:type="paragraph" w:styleId="TOC6">
    <w:name w:val="toc 6"/>
    <w:basedOn w:val="Normal"/>
    <w:next w:val="Normal"/>
    <w:autoRedefine/>
    <w:semiHidden/>
    <w:rsid w:val="00DD22D4"/>
    <w:pPr>
      <w:spacing w:after="160"/>
      <w:ind w:left="1200"/>
    </w:pPr>
    <w:rPr>
      <w:rFonts w:eastAsia="Times New Roman"/>
      <w:szCs w:val="21"/>
    </w:rPr>
  </w:style>
  <w:style w:type="paragraph" w:styleId="TOC7">
    <w:name w:val="toc 7"/>
    <w:basedOn w:val="Normal"/>
    <w:next w:val="Normal"/>
    <w:autoRedefine/>
    <w:semiHidden/>
    <w:rsid w:val="00DD22D4"/>
    <w:pPr>
      <w:spacing w:after="160"/>
    </w:pPr>
    <w:rPr>
      <w:rFonts w:eastAsia="Times New Roman"/>
    </w:rPr>
  </w:style>
  <w:style w:type="paragraph" w:styleId="TOC8">
    <w:name w:val="toc 8"/>
    <w:basedOn w:val="Normal"/>
    <w:next w:val="Normal"/>
    <w:autoRedefine/>
    <w:semiHidden/>
    <w:rsid w:val="00DD22D4"/>
    <w:pPr>
      <w:spacing w:after="160"/>
      <w:ind w:left="1680"/>
    </w:pPr>
    <w:rPr>
      <w:rFonts w:eastAsia="Times New Roman"/>
      <w:szCs w:val="21"/>
    </w:rPr>
  </w:style>
  <w:style w:type="paragraph" w:styleId="TOC9">
    <w:name w:val="toc 9"/>
    <w:basedOn w:val="Normal"/>
    <w:next w:val="Normal"/>
    <w:autoRedefine/>
    <w:semiHidden/>
    <w:rsid w:val="00DD22D4"/>
    <w:pPr>
      <w:spacing w:after="160"/>
      <w:ind w:left="1920"/>
    </w:pPr>
    <w:rPr>
      <w:rFonts w:eastAsia="Times New Roman"/>
      <w:szCs w:val="21"/>
    </w:rPr>
  </w:style>
  <w:style w:type="character" w:styleId="PageNumber">
    <w:name w:val="page number"/>
    <w:basedOn w:val="DefaultParagraphFont"/>
    <w:semiHidden/>
    <w:rsid w:val="00DD22D4"/>
  </w:style>
  <w:style w:type="paragraph" w:customStyle="1" w:styleId="DocumentName">
    <w:name w:val="*Document Name"/>
    <w:basedOn w:val="Normal"/>
    <w:rsid w:val="00DD22D4"/>
    <w:pPr>
      <w:pBdr>
        <w:bottom w:val="single" w:sz="18" w:space="1" w:color="auto"/>
      </w:pBdr>
      <w:shd w:val="pct5" w:color="000000" w:fill="FFFFFF"/>
      <w:spacing w:after="160"/>
      <w:jc w:val="right"/>
    </w:pPr>
    <w:rPr>
      <w:rFonts w:ascii="Book Antiqua" w:eastAsia="Times New Roman" w:hAnsi="Book Antiqua"/>
      <w:b/>
      <w:noProof/>
      <w:sz w:val="56"/>
      <w:szCs w:val="20"/>
    </w:rPr>
  </w:style>
  <w:style w:type="paragraph" w:customStyle="1" w:styleId="tabletext">
    <w:name w:val="tabletext"/>
    <w:basedOn w:val="Normal"/>
    <w:rsid w:val="00DD22D4"/>
    <w:pPr>
      <w:jc w:val="center"/>
    </w:pPr>
    <w:rPr>
      <w:rFonts w:eastAsia="Times New Roman"/>
      <w:sz w:val="18"/>
    </w:rPr>
  </w:style>
  <w:style w:type="paragraph" w:customStyle="1" w:styleId="ProjectName">
    <w:name w:val="*Project Name"/>
    <w:basedOn w:val="Title"/>
    <w:rsid w:val="00DD22D4"/>
  </w:style>
  <w:style w:type="paragraph" w:styleId="DocumentMap">
    <w:name w:val="Document Map"/>
    <w:basedOn w:val="Normal"/>
    <w:link w:val="DocumentMapChar"/>
    <w:semiHidden/>
    <w:rsid w:val="00DD22D4"/>
    <w:pPr>
      <w:shd w:val="clear" w:color="auto" w:fill="000080"/>
      <w:spacing w:after="160"/>
    </w:pPr>
    <w:rPr>
      <w:rFonts w:ascii="Tahoma" w:eastAsia="Times New Roman" w:hAnsi="Tahoma" w:cs="Tahoma"/>
    </w:rPr>
  </w:style>
  <w:style w:type="character" w:customStyle="1" w:styleId="DocumentMapChar">
    <w:name w:val="Document Map Char"/>
    <w:basedOn w:val="DefaultParagraphFont"/>
    <w:link w:val="DocumentMap"/>
    <w:semiHidden/>
    <w:rsid w:val="00DD22D4"/>
    <w:rPr>
      <w:rFonts w:ascii="Tahoma" w:eastAsia="Times New Roman" w:hAnsi="Tahoma" w:cs="Tahoma"/>
      <w:sz w:val="24"/>
      <w:szCs w:val="24"/>
      <w:shd w:val="clear" w:color="auto" w:fill="000080"/>
    </w:rPr>
  </w:style>
  <w:style w:type="paragraph" w:styleId="HTMLAddress">
    <w:name w:val="HTML Address"/>
    <w:basedOn w:val="Normal"/>
    <w:link w:val="HTMLAddressChar"/>
    <w:semiHidden/>
    <w:rsid w:val="00DD22D4"/>
    <w:pPr>
      <w:spacing w:after="160"/>
    </w:pPr>
    <w:rPr>
      <w:rFonts w:eastAsia="Times New Roman"/>
      <w:i/>
      <w:iCs/>
    </w:rPr>
  </w:style>
  <w:style w:type="character" w:customStyle="1" w:styleId="HTMLAddressChar">
    <w:name w:val="HTML Address Char"/>
    <w:basedOn w:val="DefaultParagraphFont"/>
    <w:link w:val="HTMLAddress"/>
    <w:semiHidden/>
    <w:rsid w:val="00DD22D4"/>
    <w:rPr>
      <w:rFonts w:ascii="Times New Roman" w:eastAsia="Times New Roman" w:hAnsi="Times New Roman" w:cs="Times New Roman"/>
      <w:i/>
      <w:iCs/>
      <w:sz w:val="24"/>
      <w:szCs w:val="24"/>
    </w:rPr>
  </w:style>
  <w:style w:type="paragraph" w:styleId="Index1">
    <w:name w:val="index 1"/>
    <w:basedOn w:val="Normal"/>
    <w:next w:val="Normal"/>
    <w:autoRedefine/>
    <w:semiHidden/>
    <w:rsid w:val="00DD22D4"/>
    <w:pPr>
      <w:spacing w:after="160"/>
      <w:ind w:left="240" w:hanging="240"/>
    </w:pPr>
    <w:rPr>
      <w:rFonts w:eastAsia="Times New Roman"/>
    </w:rPr>
  </w:style>
  <w:style w:type="paragraph" w:styleId="Index2">
    <w:name w:val="index 2"/>
    <w:basedOn w:val="Normal"/>
    <w:next w:val="Normal"/>
    <w:autoRedefine/>
    <w:semiHidden/>
    <w:rsid w:val="00DD22D4"/>
    <w:pPr>
      <w:spacing w:after="160"/>
      <w:ind w:left="480" w:hanging="240"/>
    </w:pPr>
    <w:rPr>
      <w:rFonts w:eastAsia="Times New Roman"/>
    </w:rPr>
  </w:style>
  <w:style w:type="paragraph" w:styleId="Index3">
    <w:name w:val="index 3"/>
    <w:basedOn w:val="Normal"/>
    <w:next w:val="Normal"/>
    <w:autoRedefine/>
    <w:semiHidden/>
    <w:rsid w:val="00DD22D4"/>
    <w:pPr>
      <w:spacing w:after="160"/>
      <w:ind w:left="720" w:hanging="240"/>
    </w:pPr>
    <w:rPr>
      <w:rFonts w:eastAsia="Times New Roman"/>
    </w:rPr>
  </w:style>
  <w:style w:type="paragraph" w:styleId="Index4">
    <w:name w:val="index 4"/>
    <w:basedOn w:val="Normal"/>
    <w:next w:val="Normal"/>
    <w:autoRedefine/>
    <w:semiHidden/>
    <w:rsid w:val="00DD22D4"/>
    <w:pPr>
      <w:spacing w:after="160"/>
      <w:ind w:left="960" w:hanging="240"/>
    </w:pPr>
    <w:rPr>
      <w:rFonts w:eastAsia="Times New Roman"/>
    </w:rPr>
  </w:style>
  <w:style w:type="paragraph" w:styleId="Index5">
    <w:name w:val="index 5"/>
    <w:basedOn w:val="Normal"/>
    <w:next w:val="Normal"/>
    <w:autoRedefine/>
    <w:semiHidden/>
    <w:rsid w:val="00DD22D4"/>
    <w:pPr>
      <w:spacing w:after="160"/>
      <w:ind w:left="1200" w:hanging="240"/>
    </w:pPr>
    <w:rPr>
      <w:rFonts w:eastAsia="Times New Roman"/>
    </w:rPr>
  </w:style>
  <w:style w:type="paragraph" w:styleId="Index6">
    <w:name w:val="index 6"/>
    <w:basedOn w:val="Normal"/>
    <w:next w:val="Normal"/>
    <w:autoRedefine/>
    <w:semiHidden/>
    <w:rsid w:val="00DD22D4"/>
    <w:pPr>
      <w:spacing w:after="160"/>
      <w:ind w:left="1440" w:hanging="240"/>
    </w:pPr>
    <w:rPr>
      <w:rFonts w:eastAsia="Times New Roman"/>
    </w:rPr>
  </w:style>
  <w:style w:type="paragraph" w:styleId="Index7">
    <w:name w:val="index 7"/>
    <w:basedOn w:val="Normal"/>
    <w:next w:val="Normal"/>
    <w:autoRedefine/>
    <w:semiHidden/>
    <w:rsid w:val="00DD22D4"/>
    <w:pPr>
      <w:spacing w:after="160"/>
      <w:ind w:left="1680" w:hanging="240"/>
    </w:pPr>
    <w:rPr>
      <w:rFonts w:eastAsia="Times New Roman"/>
    </w:rPr>
  </w:style>
  <w:style w:type="paragraph" w:styleId="Index8">
    <w:name w:val="index 8"/>
    <w:basedOn w:val="Normal"/>
    <w:next w:val="Normal"/>
    <w:autoRedefine/>
    <w:semiHidden/>
    <w:rsid w:val="00DD22D4"/>
    <w:pPr>
      <w:spacing w:after="160"/>
      <w:ind w:left="1920" w:hanging="240"/>
    </w:pPr>
    <w:rPr>
      <w:rFonts w:eastAsia="Times New Roman"/>
    </w:rPr>
  </w:style>
  <w:style w:type="paragraph" w:styleId="Index9">
    <w:name w:val="index 9"/>
    <w:basedOn w:val="Normal"/>
    <w:next w:val="Normal"/>
    <w:autoRedefine/>
    <w:semiHidden/>
    <w:rsid w:val="00DD22D4"/>
    <w:pPr>
      <w:spacing w:after="160"/>
      <w:ind w:left="2160" w:hanging="240"/>
    </w:pPr>
    <w:rPr>
      <w:rFonts w:eastAsia="Times New Roman"/>
    </w:rPr>
  </w:style>
  <w:style w:type="paragraph" w:styleId="IndexHeading">
    <w:name w:val="index heading"/>
    <w:basedOn w:val="Normal"/>
    <w:next w:val="Index1"/>
    <w:semiHidden/>
    <w:rsid w:val="00DD22D4"/>
    <w:pPr>
      <w:spacing w:after="160"/>
    </w:pPr>
    <w:rPr>
      <w:rFonts w:ascii="Arial" w:eastAsia="Times New Roman" w:hAnsi="Arial" w:cs="Arial"/>
      <w:b/>
      <w:bCs/>
    </w:rPr>
  </w:style>
  <w:style w:type="paragraph" w:styleId="List">
    <w:name w:val="List"/>
    <w:basedOn w:val="Normal"/>
    <w:semiHidden/>
    <w:rsid w:val="00DD22D4"/>
    <w:pPr>
      <w:spacing w:after="160"/>
      <w:ind w:hanging="360"/>
    </w:pPr>
    <w:rPr>
      <w:rFonts w:eastAsia="Times New Roman"/>
    </w:rPr>
  </w:style>
  <w:style w:type="paragraph" w:styleId="MacroText">
    <w:name w:val="macro"/>
    <w:link w:val="MacroTextChar"/>
    <w:semiHidden/>
    <w:rsid w:val="00DD22D4"/>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semiHidden/>
    <w:rsid w:val="00DD22D4"/>
    <w:rPr>
      <w:rFonts w:ascii="Courier New" w:eastAsia="Times New Roman" w:hAnsi="Courier New" w:cs="Courier New"/>
      <w:sz w:val="20"/>
      <w:szCs w:val="20"/>
    </w:rPr>
  </w:style>
  <w:style w:type="paragraph" w:styleId="PlainText">
    <w:name w:val="Plain Text"/>
    <w:basedOn w:val="Normal"/>
    <w:link w:val="PlainTextChar"/>
    <w:semiHidden/>
    <w:rsid w:val="00DD22D4"/>
    <w:pPr>
      <w:spacing w:after="160"/>
    </w:pPr>
    <w:rPr>
      <w:rFonts w:ascii="Courier New" w:eastAsia="Times New Roman" w:hAnsi="Courier New" w:cs="Courier New"/>
      <w:sz w:val="20"/>
      <w:szCs w:val="20"/>
    </w:rPr>
  </w:style>
  <w:style w:type="character" w:customStyle="1" w:styleId="PlainTextChar">
    <w:name w:val="Plain Text Char"/>
    <w:basedOn w:val="DefaultParagraphFont"/>
    <w:link w:val="PlainText"/>
    <w:semiHidden/>
    <w:rsid w:val="00DD22D4"/>
    <w:rPr>
      <w:rFonts w:ascii="Courier New" w:eastAsia="Times New Roman" w:hAnsi="Courier New" w:cs="Courier New"/>
      <w:sz w:val="20"/>
      <w:szCs w:val="20"/>
    </w:rPr>
  </w:style>
  <w:style w:type="paragraph" w:styleId="TableofAuthorities">
    <w:name w:val="table of authorities"/>
    <w:basedOn w:val="Normal"/>
    <w:next w:val="Normal"/>
    <w:semiHidden/>
    <w:rsid w:val="00DD22D4"/>
    <w:pPr>
      <w:spacing w:after="160"/>
      <w:ind w:left="240" w:hanging="240"/>
    </w:pPr>
    <w:rPr>
      <w:rFonts w:eastAsia="Times New Roman"/>
    </w:rPr>
  </w:style>
  <w:style w:type="paragraph" w:styleId="TableofFigures">
    <w:name w:val="table of figures"/>
    <w:basedOn w:val="Normal"/>
    <w:next w:val="Normal"/>
    <w:semiHidden/>
    <w:rsid w:val="00DD22D4"/>
    <w:pPr>
      <w:spacing w:after="160"/>
      <w:ind w:left="480" w:hanging="480"/>
    </w:pPr>
    <w:rPr>
      <w:rFonts w:eastAsia="Times New Roman"/>
    </w:rPr>
  </w:style>
  <w:style w:type="paragraph" w:styleId="TOAHeading">
    <w:name w:val="toa heading"/>
    <w:basedOn w:val="Normal"/>
    <w:next w:val="Normal"/>
    <w:semiHidden/>
    <w:rsid w:val="00DD22D4"/>
    <w:pPr>
      <w:spacing w:after="160"/>
    </w:pPr>
    <w:rPr>
      <w:rFonts w:ascii="Arial" w:eastAsia="Times New Roman" w:hAnsi="Arial" w:cs="Arial"/>
      <w:b/>
      <w:bCs/>
    </w:rPr>
  </w:style>
  <w:style w:type="paragraph" w:styleId="BodyTextIndent">
    <w:name w:val="Body Text Indent"/>
    <w:basedOn w:val="Normal"/>
    <w:link w:val="BodyTextIndentChar"/>
    <w:semiHidden/>
    <w:rsid w:val="00DD22D4"/>
    <w:pPr>
      <w:tabs>
        <w:tab w:val="left" w:pos="2520"/>
        <w:tab w:val="left" w:pos="3060"/>
        <w:tab w:val="left" w:pos="5040"/>
      </w:tabs>
      <w:spacing w:after="160"/>
      <w:ind w:left="5040" w:hanging="4320"/>
    </w:pPr>
    <w:rPr>
      <w:rFonts w:eastAsia="Times New Roman"/>
    </w:rPr>
  </w:style>
  <w:style w:type="character" w:customStyle="1" w:styleId="BodyTextIndentChar">
    <w:name w:val="Body Text Indent Char"/>
    <w:basedOn w:val="DefaultParagraphFont"/>
    <w:link w:val="BodyTextIndent"/>
    <w:semiHidden/>
    <w:rsid w:val="00DD22D4"/>
    <w:rPr>
      <w:rFonts w:ascii="Times New Roman" w:eastAsia="Times New Roman" w:hAnsi="Times New Roman" w:cs="Times New Roman"/>
      <w:sz w:val="24"/>
      <w:szCs w:val="24"/>
    </w:rPr>
  </w:style>
  <w:style w:type="paragraph" w:styleId="BodyTextIndent2">
    <w:name w:val="Body Text Indent 2"/>
    <w:basedOn w:val="Normal"/>
    <w:link w:val="BodyTextIndent2Char"/>
    <w:semiHidden/>
    <w:rsid w:val="00DD22D4"/>
    <w:pPr>
      <w:tabs>
        <w:tab w:val="left" w:pos="1440"/>
        <w:tab w:val="left" w:pos="2520"/>
        <w:tab w:val="left" w:pos="3960"/>
        <w:tab w:val="left" w:pos="5040"/>
        <w:tab w:val="left" w:pos="7020"/>
      </w:tabs>
      <w:spacing w:after="160"/>
      <w:ind w:left="7020" w:hanging="7020"/>
    </w:pPr>
    <w:rPr>
      <w:rFonts w:eastAsia="Times New Roman"/>
    </w:rPr>
  </w:style>
  <w:style w:type="character" w:customStyle="1" w:styleId="BodyTextIndent2Char">
    <w:name w:val="Body Text Indent 2 Char"/>
    <w:basedOn w:val="DefaultParagraphFont"/>
    <w:link w:val="BodyTextIndent2"/>
    <w:semiHidden/>
    <w:rsid w:val="00DD22D4"/>
    <w:rPr>
      <w:rFonts w:ascii="Times New Roman" w:eastAsia="Times New Roman" w:hAnsi="Times New Roman" w:cs="Times New Roman"/>
      <w:sz w:val="24"/>
      <w:szCs w:val="24"/>
    </w:rPr>
  </w:style>
  <w:style w:type="paragraph" w:styleId="BodyText">
    <w:name w:val="Body Text"/>
    <w:basedOn w:val="Normal"/>
    <w:link w:val="BodyTextChar"/>
    <w:semiHidden/>
    <w:rsid w:val="00DD22D4"/>
    <w:pPr>
      <w:spacing w:after="160"/>
    </w:pPr>
    <w:rPr>
      <w:rFonts w:ascii="Arial" w:eastAsia="Times New Roman" w:hAnsi="Arial" w:cs="Arial"/>
      <w:sz w:val="16"/>
    </w:rPr>
  </w:style>
  <w:style w:type="character" w:customStyle="1" w:styleId="BodyTextChar">
    <w:name w:val="Body Text Char"/>
    <w:basedOn w:val="DefaultParagraphFont"/>
    <w:link w:val="BodyText"/>
    <w:semiHidden/>
    <w:rsid w:val="00DD22D4"/>
    <w:rPr>
      <w:rFonts w:ascii="Arial" w:eastAsia="Times New Roman" w:hAnsi="Arial" w:cs="Arial"/>
      <w:sz w:val="16"/>
      <w:szCs w:val="24"/>
    </w:rPr>
  </w:style>
  <w:style w:type="paragraph" w:customStyle="1" w:styleId="bullet">
    <w:name w:val="bullet"/>
    <w:basedOn w:val="bullet2"/>
    <w:rsid w:val="00DD22D4"/>
    <w:pPr>
      <w:numPr>
        <w:numId w:val="1"/>
      </w:numPr>
      <w:spacing w:after="0"/>
    </w:pPr>
  </w:style>
  <w:style w:type="paragraph" w:customStyle="1" w:styleId="number2">
    <w:name w:val="number2"/>
    <w:basedOn w:val="number"/>
    <w:rsid w:val="00DD22D4"/>
    <w:pPr>
      <w:numPr>
        <w:numId w:val="2"/>
      </w:numPr>
      <w:tabs>
        <w:tab w:val="num" w:pos="720"/>
      </w:tabs>
      <w:spacing w:after="0"/>
    </w:pPr>
  </w:style>
  <w:style w:type="paragraph" w:styleId="BlockText">
    <w:name w:val="Block Text"/>
    <w:basedOn w:val="Normal"/>
    <w:semiHidden/>
    <w:rsid w:val="00DD22D4"/>
    <w:pPr>
      <w:spacing w:after="120"/>
      <w:ind w:left="1440" w:right="1440"/>
    </w:pPr>
    <w:rPr>
      <w:rFonts w:eastAsia="Times New Roman"/>
    </w:rPr>
  </w:style>
  <w:style w:type="paragraph" w:styleId="BodyText2">
    <w:name w:val="Body Text 2"/>
    <w:basedOn w:val="Normal"/>
    <w:link w:val="BodyText2Char"/>
    <w:semiHidden/>
    <w:rsid w:val="00DD22D4"/>
    <w:pPr>
      <w:spacing w:after="120" w:line="480" w:lineRule="auto"/>
    </w:pPr>
    <w:rPr>
      <w:rFonts w:eastAsia="Times New Roman"/>
    </w:rPr>
  </w:style>
  <w:style w:type="character" w:customStyle="1" w:styleId="BodyText2Char">
    <w:name w:val="Body Text 2 Char"/>
    <w:basedOn w:val="DefaultParagraphFont"/>
    <w:link w:val="BodyText2"/>
    <w:semiHidden/>
    <w:rsid w:val="00DD22D4"/>
    <w:rPr>
      <w:rFonts w:ascii="Times New Roman" w:eastAsia="Times New Roman" w:hAnsi="Times New Roman" w:cs="Times New Roman"/>
      <w:sz w:val="24"/>
      <w:szCs w:val="24"/>
    </w:rPr>
  </w:style>
  <w:style w:type="paragraph" w:styleId="BodyText3">
    <w:name w:val="Body Text 3"/>
    <w:basedOn w:val="Normal"/>
    <w:link w:val="BodyText3Char"/>
    <w:semiHidden/>
    <w:rsid w:val="00DD22D4"/>
    <w:pPr>
      <w:spacing w:after="120"/>
    </w:pPr>
    <w:rPr>
      <w:rFonts w:eastAsia="Times New Roman"/>
      <w:sz w:val="16"/>
      <w:szCs w:val="16"/>
    </w:rPr>
  </w:style>
  <w:style w:type="character" w:customStyle="1" w:styleId="BodyText3Char">
    <w:name w:val="Body Text 3 Char"/>
    <w:basedOn w:val="DefaultParagraphFont"/>
    <w:link w:val="BodyText3"/>
    <w:semiHidden/>
    <w:rsid w:val="00DD22D4"/>
    <w:rPr>
      <w:rFonts w:ascii="Times New Roman" w:eastAsia="Times New Roman" w:hAnsi="Times New Roman" w:cs="Times New Roman"/>
      <w:sz w:val="16"/>
      <w:szCs w:val="16"/>
    </w:rPr>
  </w:style>
  <w:style w:type="paragraph" w:styleId="BodyTextFirstIndent">
    <w:name w:val="Body Text First Indent"/>
    <w:basedOn w:val="BodyText"/>
    <w:link w:val="BodyTextFirstIndentChar"/>
    <w:semiHidden/>
    <w:rsid w:val="00DD22D4"/>
    <w:pPr>
      <w:spacing w:after="120"/>
      <w:ind w:firstLine="210"/>
    </w:pPr>
    <w:rPr>
      <w:rFonts w:ascii="Times New Roman" w:hAnsi="Times New Roman" w:cs="Times New Roman"/>
      <w:sz w:val="24"/>
    </w:rPr>
  </w:style>
  <w:style w:type="character" w:customStyle="1" w:styleId="BodyTextFirstIndentChar">
    <w:name w:val="Body Text First Indent Char"/>
    <w:basedOn w:val="BodyTextChar"/>
    <w:link w:val="BodyTextFirstIndent"/>
    <w:semiHidden/>
    <w:rsid w:val="00DD22D4"/>
    <w:rPr>
      <w:rFonts w:ascii="Times New Roman" w:eastAsia="Times New Roman" w:hAnsi="Times New Roman" w:cs="Times New Roman"/>
      <w:sz w:val="24"/>
      <w:szCs w:val="24"/>
    </w:rPr>
  </w:style>
  <w:style w:type="paragraph" w:styleId="BodyTextFirstIndent2">
    <w:name w:val="Body Text First Indent 2"/>
    <w:basedOn w:val="BodyTextIndent"/>
    <w:link w:val="BodyTextFirstIndent2Char"/>
    <w:semiHidden/>
    <w:rsid w:val="00DD22D4"/>
    <w:pPr>
      <w:tabs>
        <w:tab w:val="clear" w:pos="2520"/>
        <w:tab w:val="clear" w:pos="3060"/>
        <w:tab w:val="clear" w:pos="5040"/>
      </w:tabs>
      <w:spacing w:after="120"/>
      <w:ind w:left="360" w:firstLine="210"/>
    </w:pPr>
  </w:style>
  <w:style w:type="character" w:customStyle="1" w:styleId="BodyTextFirstIndent2Char">
    <w:name w:val="Body Text First Indent 2 Char"/>
    <w:basedOn w:val="BodyTextIndentChar"/>
    <w:link w:val="BodyTextFirstIndent2"/>
    <w:semiHidden/>
    <w:rsid w:val="00DD22D4"/>
    <w:rPr>
      <w:rFonts w:ascii="Times New Roman" w:eastAsia="Times New Roman" w:hAnsi="Times New Roman" w:cs="Times New Roman"/>
      <w:sz w:val="24"/>
      <w:szCs w:val="24"/>
    </w:rPr>
  </w:style>
  <w:style w:type="paragraph" w:styleId="BodyTextIndent3">
    <w:name w:val="Body Text Indent 3"/>
    <w:basedOn w:val="Normal"/>
    <w:link w:val="BodyTextIndent3Char"/>
    <w:semiHidden/>
    <w:rsid w:val="00DD22D4"/>
    <w:pPr>
      <w:spacing w:after="120"/>
    </w:pPr>
    <w:rPr>
      <w:rFonts w:eastAsia="Times New Roman"/>
      <w:sz w:val="16"/>
      <w:szCs w:val="16"/>
    </w:rPr>
  </w:style>
  <w:style w:type="character" w:customStyle="1" w:styleId="BodyTextIndent3Char">
    <w:name w:val="Body Text Indent 3 Char"/>
    <w:basedOn w:val="DefaultParagraphFont"/>
    <w:link w:val="BodyTextIndent3"/>
    <w:semiHidden/>
    <w:rsid w:val="00DD22D4"/>
    <w:rPr>
      <w:rFonts w:ascii="Times New Roman" w:eastAsia="Times New Roman" w:hAnsi="Times New Roman" w:cs="Times New Roman"/>
      <w:sz w:val="16"/>
      <w:szCs w:val="16"/>
    </w:rPr>
  </w:style>
  <w:style w:type="paragraph" w:styleId="Caption">
    <w:name w:val="caption"/>
    <w:basedOn w:val="Normal"/>
    <w:next w:val="Normal"/>
    <w:qFormat/>
    <w:rsid w:val="00DD22D4"/>
    <w:pPr>
      <w:spacing w:after="120"/>
    </w:pPr>
    <w:rPr>
      <w:rFonts w:eastAsia="Times New Roman"/>
      <w:b/>
      <w:bCs/>
      <w:sz w:val="20"/>
      <w:szCs w:val="20"/>
    </w:rPr>
  </w:style>
  <w:style w:type="paragraph" w:styleId="Closing">
    <w:name w:val="Closing"/>
    <w:basedOn w:val="Normal"/>
    <w:link w:val="ClosingChar"/>
    <w:semiHidden/>
    <w:rsid w:val="00DD22D4"/>
    <w:pPr>
      <w:spacing w:after="160"/>
      <w:ind w:left="4320"/>
    </w:pPr>
    <w:rPr>
      <w:rFonts w:eastAsia="Times New Roman"/>
    </w:rPr>
  </w:style>
  <w:style w:type="character" w:customStyle="1" w:styleId="ClosingChar">
    <w:name w:val="Closing Char"/>
    <w:basedOn w:val="DefaultParagraphFont"/>
    <w:link w:val="Closing"/>
    <w:semiHidden/>
    <w:rsid w:val="00DD22D4"/>
    <w:rPr>
      <w:rFonts w:ascii="Times New Roman" w:eastAsia="Times New Roman" w:hAnsi="Times New Roman" w:cs="Times New Roman"/>
      <w:sz w:val="24"/>
      <w:szCs w:val="24"/>
    </w:rPr>
  </w:style>
  <w:style w:type="paragraph" w:styleId="CommentText">
    <w:name w:val="annotation text"/>
    <w:basedOn w:val="Normal"/>
    <w:link w:val="CommentTextChar"/>
    <w:semiHidden/>
    <w:rsid w:val="00DD22D4"/>
    <w:pPr>
      <w:spacing w:after="160"/>
    </w:pPr>
    <w:rPr>
      <w:rFonts w:eastAsia="Times New Roman"/>
      <w:sz w:val="20"/>
      <w:szCs w:val="20"/>
    </w:rPr>
  </w:style>
  <w:style w:type="character" w:customStyle="1" w:styleId="CommentTextChar">
    <w:name w:val="Comment Text Char"/>
    <w:basedOn w:val="DefaultParagraphFont"/>
    <w:link w:val="CommentText"/>
    <w:semiHidden/>
    <w:rsid w:val="00DD22D4"/>
    <w:rPr>
      <w:rFonts w:ascii="Times New Roman" w:eastAsia="Times New Roman" w:hAnsi="Times New Roman" w:cs="Times New Roman"/>
      <w:sz w:val="20"/>
      <w:szCs w:val="20"/>
    </w:rPr>
  </w:style>
  <w:style w:type="paragraph" w:styleId="Date">
    <w:name w:val="Date"/>
    <w:basedOn w:val="Normal"/>
    <w:next w:val="Normal"/>
    <w:link w:val="DateChar"/>
    <w:semiHidden/>
    <w:rsid w:val="00DD22D4"/>
    <w:pPr>
      <w:spacing w:after="160"/>
    </w:pPr>
    <w:rPr>
      <w:rFonts w:eastAsia="Times New Roman"/>
    </w:rPr>
  </w:style>
  <w:style w:type="character" w:customStyle="1" w:styleId="DateChar">
    <w:name w:val="Date Char"/>
    <w:basedOn w:val="DefaultParagraphFont"/>
    <w:link w:val="Date"/>
    <w:semiHidden/>
    <w:rsid w:val="00DD22D4"/>
    <w:rPr>
      <w:rFonts w:ascii="Times New Roman" w:eastAsia="Times New Roman" w:hAnsi="Times New Roman" w:cs="Times New Roman"/>
      <w:sz w:val="24"/>
      <w:szCs w:val="24"/>
    </w:rPr>
  </w:style>
  <w:style w:type="paragraph" w:styleId="E-mailSignature">
    <w:name w:val="E-mail Signature"/>
    <w:basedOn w:val="Normal"/>
    <w:link w:val="E-mailSignatureChar"/>
    <w:semiHidden/>
    <w:rsid w:val="00DD22D4"/>
    <w:pPr>
      <w:spacing w:after="160"/>
    </w:pPr>
    <w:rPr>
      <w:rFonts w:eastAsia="Times New Roman"/>
    </w:rPr>
  </w:style>
  <w:style w:type="character" w:customStyle="1" w:styleId="E-mailSignatureChar">
    <w:name w:val="E-mail Signature Char"/>
    <w:basedOn w:val="DefaultParagraphFont"/>
    <w:link w:val="E-mailSignature"/>
    <w:semiHidden/>
    <w:rsid w:val="00DD22D4"/>
    <w:rPr>
      <w:rFonts w:ascii="Times New Roman" w:eastAsia="Times New Roman" w:hAnsi="Times New Roman" w:cs="Times New Roman"/>
      <w:sz w:val="24"/>
      <w:szCs w:val="24"/>
    </w:rPr>
  </w:style>
  <w:style w:type="paragraph" w:styleId="EndnoteText">
    <w:name w:val="endnote text"/>
    <w:basedOn w:val="Normal"/>
    <w:link w:val="EndnoteTextChar"/>
    <w:semiHidden/>
    <w:rsid w:val="00DD22D4"/>
    <w:pPr>
      <w:spacing w:after="160"/>
    </w:pPr>
    <w:rPr>
      <w:rFonts w:eastAsia="Times New Roman"/>
      <w:sz w:val="20"/>
      <w:szCs w:val="20"/>
    </w:rPr>
  </w:style>
  <w:style w:type="character" w:customStyle="1" w:styleId="EndnoteTextChar">
    <w:name w:val="Endnote Text Char"/>
    <w:basedOn w:val="DefaultParagraphFont"/>
    <w:link w:val="EndnoteText"/>
    <w:semiHidden/>
    <w:rsid w:val="00DD22D4"/>
    <w:rPr>
      <w:rFonts w:ascii="Times New Roman" w:eastAsia="Times New Roman" w:hAnsi="Times New Roman" w:cs="Times New Roman"/>
      <w:sz w:val="20"/>
      <w:szCs w:val="20"/>
    </w:rPr>
  </w:style>
  <w:style w:type="paragraph" w:styleId="EnvelopeAddress">
    <w:name w:val="envelope address"/>
    <w:basedOn w:val="Normal"/>
    <w:semiHidden/>
    <w:rsid w:val="00DD22D4"/>
    <w:pPr>
      <w:framePr w:w="7920" w:h="1980" w:hRule="exact" w:hSpace="180" w:wrap="auto" w:hAnchor="page" w:xAlign="center" w:yAlign="bottom"/>
      <w:spacing w:after="160"/>
      <w:ind w:left="2880"/>
    </w:pPr>
    <w:rPr>
      <w:rFonts w:ascii="Arial" w:eastAsia="Times New Roman" w:hAnsi="Arial" w:cs="Arial"/>
    </w:rPr>
  </w:style>
  <w:style w:type="paragraph" w:styleId="EnvelopeReturn">
    <w:name w:val="envelope return"/>
    <w:basedOn w:val="Normal"/>
    <w:semiHidden/>
    <w:rsid w:val="00DD22D4"/>
    <w:pPr>
      <w:spacing w:after="160"/>
    </w:pPr>
    <w:rPr>
      <w:rFonts w:ascii="Arial" w:eastAsia="Times New Roman" w:hAnsi="Arial" w:cs="Arial"/>
      <w:sz w:val="20"/>
      <w:szCs w:val="20"/>
    </w:rPr>
  </w:style>
  <w:style w:type="paragraph" w:styleId="FootnoteText">
    <w:name w:val="footnote text"/>
    <w:basedOn w:val="Normal"/>
    <w:link w:val="FootnoteTextChar"/>
    <w:semiHidden/>
    <w:rsid w:val="00DD22D4"/>
    <w:pPr>
      <w:spacing w:after="160"/>
    </w:pPr>
    <w:rPr>
      <w:rFonts w:eastAsia="Times New Roman"/>
      <w:sz w:val="20"/>
      <w:szCs w:val="20"/>
    </w:rPr>
  </w:style>
  <w:style w:type="character" w:customStyle="1" w:styleId="FootnoteTextChar">
    <w:name w:val="Footnote Text Char"/>
    <w:basedOn w:val="DefaultParagraphFont"/>
    <w:link w:val="FootnoteText"/>
    <w:semiHidden/>
    <w:rsid w:val="00DD22D4"/>
    <w:rPr>
      <w:rFonts w:ascii="Times New Roman" w:eastAsia="Times New Roman" w:hAnsi="Times New Roman" w:cs="Times New Roman"/>
      <w:sz w:val="20"/>
      <w:szCs w:val="20"/>
    </w:rPr>
  </w:style>
  <w:style w:type="paragraph" w:styleId="List2">
    <w:name w:val="List 2"/>
    <w:basedOn w:val="Normal"/>
    <w:semiHidden/>
    <w:rsid w:val="00DD22D4"/>
    <w:pPr>
      <w:spacing w:after="160"/>
      <w:ind w:left="720" w:hanging="360"/>
    </w:pPr>
    <w:rPr>
      <w:rFonts w:eastAsia="Times New Roman"/>
    </w:rPr>
  </w:style>
  <w:style w:type="paragraph" w:styleId="List3">
    <w:name w:val="List 3"/>
    <w:basedOn w:val="Normal"/>
    <w:semiHidden/>
    <w:rsid w:val="00DD22D4"/>
    <w:pPr>
      <w:spacing w:after="160"/>
      <w:ind w:left="1080" w:hanging="360"/>
    </w:pPr>
    <w:rPr>
      <w:rFonts w:eastAsia="Times New Roman"/>
    </w:rPr>
  </w:style>
  <w:style w:type="paragraph" w:styleId="List4">
    <w:name w:val="List 4"/>
    <w:basedOn w:val="Normal"/>
    <w:semiHidden/>
    <w:rsid w:val="00DD22D4"/>
    <w:pPr>
      <w:spacing w:after="160"/>
      <w:ind w:left="1440" w:hanging="360"/>
    </w:pPr>
    <w:rPr>
      <w:rFonts w:eastAsia="Times New Roman"/>
    </w:rPr>
  </w:style>
  <w:style w:type="paragraph" w:styleId="List5">
    <w:name w:val="List 5"/>
    <w:basedOn w:val="Normal"/>
    <w:semiHidden/>
    <w:rsid w:val="00DD22D4"/>
    <w:pPr>
      <w:spacing w:after="160"/>
      <w:ind w:left="1800" w:hanging="360"/>
    </w:pPr>
    <w:rPr>
      <w:rFonts w:eastAsia="Times New Roman"/>
    </w:rPr>
  </w:style>
  <w:style w:type="paragraph" w:styleId="ListBullet">
    <w:name w:val="List Bullet"/>
    <w:basedOn w:val="Normal"/>
    <w:autoRedefine/>
    <w:semiHidden/>
    <w:rsid w:val="00DD22D4"/>
    <w:pPr>
      <w:numPr>
        <w:numId w:val="4"/>
      </w:numPr>
      <w:spacing w:after="160"/>
    </w:pPr>
    <w:rPr>
      <w:rFonts w:eastAsia="Times New Roman"/>
    </w:rPr>
  </w:style>
  <w:style w:type="paragraph" w:styleId="ListBullet2">
    <w:name w:val="List Bullet 2"/>
    <w:basedOn w:val="Normal"/>
    <w:autoRedefine/>
    <w:semiHidden/>
    <w:rsid w:val="00DD22D4"/>
    <w:pPr>
      <w:numPr>
        <w:numId w:val="5"/>
      </w:numPr>
      <w:spacing w:after="160"/>
    </w:pPr>
    <w:rPr>
      <w:rFonts w:eastAsia="Times New Roman"/>
    </w:rPr>
  </w:style>
  <w:style w:type="paragraph" w:styleId="ListBullet3">
    <w:name w:val="List Bullet 3"/>
    <w:basedOn w:val="Normal"/>
    <w:autoRedefine/>
    <w:semiHidden/>
    <w:rsid w:val="00DD22D4"/>
    <w:pPr>
      <w:numPr>
        <w:numId w:val="6"/>
      </w:numPr>
      <w:spacing w:after="160"/>
    </w:pPr>
    <w:rPr>
      <w:rFonts w:eastAsia="Times New Roman"/>
    </w:rPr>
  </w:style>
  <w:style w:type="paragraph" w:styleId="ListBullet4">
    <w:name w:val="List Bullet 4"/>
    <w:basedOn w:val="Normal"/>
    <w:autoRedefine/>
    <w:semiHidden/>
    <w:rsid w:val="00DD22D4"/>
    <w:pPr>
      <w:numPr>
        <w:numId w:val="7"/>
      </w:numPr>
      <w:spacing w:after="160"/>
    </w:pPr>
    <w:rPr>
      <w:rFonts w:eastAsia="Times New Roman"/>
    </w:rPr>
  </w:style>
  <w:style w:type="paragraph" w:styleId="ListBullet5">
    <w:name w:val="List Bullet 5"/>
    <w:basedOn w:val="Normal"/>
    <w:autoRedefine/>
    <w:semiHidden/>
    <w:rsid w:val="00DD22D4"/>
    <w:pPr>
      <w:numPr>
        <w:numId w:val="8"/>
      </w:numPr>
      <w:spacing w:after="160"/>
    </w:pPr>
    <w:rPr>
      <w:rFonts w:eastAsia="Times New Roman"/>
    </w:rPr>
  </w:style>
  <w:style w:type="paragraph" w:styleId="ListContinue">
    <w:name w:val="List Continue"/>
    <w:basedOn w:val="Normal"/>
    <w:semiHidden/>
    <w:rsid w:val="00DD22D4"/>
    <w:pPr>
      <w:spacing w:after="120"/>
    </w:pPr>
    <w:rPr>
      <w:rFonts w:eastAsia="Times New Roman"/>
    </w:rPr>
  </w:style>
  <w:style w:type="paragraph" w:styleId="ListContinue2">
    <w:name w:val="List Continue 2"/>
    <w:basedOn w:val="Normal"/>
    <w:semiHidden/>
    <w:rsid w:val="00DD22D4"/>
    <w:pPr>
      <w:spacing w:after="120"/>
      <w:ind w:left="720"/>
    </w:pPr>
    <w:rPr>
      <w:rFonts w:eastAsia="Times New Roman"/>
    </w:rPr>
  </w:style>
  <w:style w:type="paragraph" w:styleId="ListContinue3">
    <w:name w:val="List Continue 3"/>
    <w:basedOn w:val="Normal"/>
    <w:semiHidden/>
    <w:rsid w:val="00DD22D4"/>
    <w:pPr>
      <w:spacing w:after="120"/>
      <w:ind w:left="1080"/>
    </w:pPr>
    <w:rPr>
      <w:rFonts w:eastAsia="Times New Roman"/>
    </w:rPr>
  </w:style>
  <w:style w:type="paragraph" w:styleId="ListContinue4">
    <w:name w:val="List Continue 4"/>
    <w:basedOn w:val="Normal"/>
    <w:semiHidden/>
    <w:rsid w:val="00DD22D4"/>
    <w:pPr>
      <w:spacing w:after="120"/>
      <w:ind w:left="1440"/>
    </w:pPr>
    <w:rPr>
      <w:rFonts w:eastAsia="Times New Roman"/>
    </w:rPr>
  </w:style>
  <w:style w:type="paragraph" w:styleId="ListContinue5">
    <w:name w:val="List Continue 5"/>
    <w:basedOn w:val="Normal"/>
    <w:semiHidden/>
    <w:rsid w:val="00DD22D4"/>
    <w:pPr>
      <w:spacing w:after="120"/>
      <w:ind w:left="1800"/>
    </w:pPr>
    <w:rPr>
      <w:rFonts w:eastAsia="Times New Roman"/>
    </w:rPr>
  </w:style>
  <w:style w:type="paragraph" w:styleId="ListNumber">
    <w:name w:val="List Number"/>
    <w:basedOn w:val="Normal"/>
    <w:semiHidden/>
    <w:rsid w:val="00DD22D4"/>
    <w:pPr>
      <w:numPr>
        <w:numId w:val="9"/>
      </w:numPr>
      <w:spacing w:after="160"/>
    </w:pPr>
    <w:rPr>
      <w:rFonts w:eastAsia="Times New Roman"/>
    </w:rPr>
  </w:style>
  <w:style w:type="paragraph" w:styleId="ListNumber2">
    <w:name w:val="List Number 2"/>
    <w:basedOn w:val="Normal"/>
    <w:semiHidden/>
    <w:rsid w:val="00DD22D4"/>
    <w:pPr>
      <w:numPr>
        <w:numId w:val="10"/>
      </w:numPr>
      <w:spacing w:after="160"/>
    </w:pPr>
    <w:rPr>
      <w:rFonts w:eastAsia="Times New Roman"/>
    </w:rPr>
  </w:style>
  <w:style w:type="paragraph" w:styleId="ListNumber3">
    <w:name w:val="List Number 3"/>
    <w:basedOn w:val="Normal"/>
    <w:semiHidden/>
    <w:rsid w:val="00DD22D4"/>
    <w:pPr>
      <w:numPr>
        <w:numId w:val="11"/>
      </w:numPr>
      <w:spacing w:after="160"/>
    </w:pPr>
    <w:rPr>
      <w:rFonts w:eastAsia="Times New Roman"/>
    </w:rPr>
  </w:style>
  <w:style w:type="paragraph" w:styleId="ListNumber4">
    <w:name w:val="List Number 4"/>
    <w:basedOn w:val="Normal"/>
    <w:semiHidden/>
    <w:rsid w:val="00DD22D4"/>
    <w:pPr>
      <w:numPr>
        <w:numId w:val="12"/>
      </w:numPr>
      <w:spacing w:after="160"/>
    </w:pPr>
    <w:rPr>
      <w:rFonts w:eastAsia="Times New Roman"/>
    </w:rPr>
  </w:style>
  <w:style w:type="paragraph" w:styleId="ListNumber5">
    <w:name w:val="List Number 5"/>
    <w:basedOn w:val="Normal"/>
    <w:semiHidden/>
    <w:rsid w:val="00DD22D4"/>
    <w:pPr>
      <w:numPr>
        <w:numId w:val="13"/>
      </w:numPr>
      <w:spacing w:after="160"/>
    </w:pPr>
    <w:rPr>
      <w:rFonts w:eastAsia="Times New Roman"/>
    </w:rPr>
  </w:style>
  <w:style w:type="paragraph" w:styleId="MessageHeader">
    <w:name w:val="Message Header"/>
    <w:basedOn w:val="Normal"/>
    <w:link w:val="MessageHeaderChar"/>
    <w:semiHidden/>
    <w:rsid w:val="00DD22D4"/>
    <w:pPr>
      <w:pBdr>
        <w:top w:val="single" w:sz="6" w:space="1" w:color="auto"/>
        <w:left w:val="single" w:sz="6" w:space="1" w:color="auto"/>
        <w:bottom w:val="single" w:sz="6" w:space="1" w:color="auto"/>
        <w:right w:val="single" w:sz="6" w:space="1" w:color="auto"/>
      </w:pBdr>
      <w:shd w:val="pct20" w:color="auto" w:fill="auto"/>
      <w:spacing w:after="160"/>
      <w:ind w:left="1080" w:hanging="1080"/>
    </w:pPr>
    <w:rPr>
      <w:rFonts w:ascii="Arial" w:eastAsia="Times New Roman" w:hAnsi="Arial" w:cs="Arial"/>
    </w:rPr>
  </w:style>
  <w:style w:type="character" w:customStyle="1" w:styleId="MessageHeaderChar">
    <w:name w:val="Message Header Char"/>
    <w:basedOn w:val="DefaultParagraphFont"/>
    <w:link w:val="MessageHeader"/>
    <w:semiHidden/>
    <w:rsid w:val="00DD22D4"/>
    <w:rPr>
      <w:rFonts w:ascii="Arial" w:eastAsia="Times New Roman" w:hAnsi="Arial" w:cs="Arial"/>
      <w:sz w:val="24"/>
      <w:szCs w:val="24"/>
      <w:shd w:val="pct20" w:color="auto" w:fill="auto"/>
    </w:rPr>
  </w:style>
  <w:style w:type="paragraph" w:styleId="NoteHeading">
    <w:name w:val="Note Heading"/>
    <w:basedOn w:val="Normal"/>
    <w:next w:val="Normal"/>
    <w:link w:val="NoteHeadingChar"/>
    <w:semiHidden/>
    <w:rsid w:val="00DD22D4"/>
    <w:pPr>
      <w:spacing w:after="160"/>
    </w:pPr>
    <w:rPr>
      <w:rFonts w:eastAsia="Times New Roman"/>
    </w:rPr>
  </w:style>
  <w:style w:type="character" w:customStyle="1" w:styleId="NoteHeadingChar">
    <w:name w:val="Note Heading Char"/>
    <w:basedOn w:val="DefaultParagraphFont"/>
    <w:link w:val="NoteHeading"/>
    <w:semiHidden/>
    <w:rsid w:val="00DD22D4"/>
    <w:rPr>
      <w:rFonts w:ascii="Times New Roman" w:eastAsia="Times New Roman" w:hAnsi="Times New Roman" w:cs="Times New Roman"/>
      <w:sz w:val="24"/>
      <w:szCs w:val="24"/>
    </w:rPr>
  </w:style>
  <w:style w:type="paragraph" w:styleId="Salutation">
    <w:name w:val="Salutation"/>
    <w:basedOn w:val="Normal"/>
    <w:next w:val="Normal"/>
    <w:link w:val="SalutationChar"/>
    <w:semiHidden/>
    <w:rsid w:val="00DD22D4"/>
    <w:pPr>
      <w:spacing w:after="160"/>
    </w:pPr>
    <w:rPr>
      <w:rFonts w:eastAsia="Times New Roman"/>
    </w:rPr>
  </w:style>
  <w:style w:type="character" w:customStyle="1" w:styleId="SalutationChar">
    <w:name w:val="Salutation Char"/>
    <w:basedOn w:val="DefaultParagraphFont"/>
    <w:link w:val="Salutation"/>
    <w:semiHidden/>
    <w:rsid w:val="00DD22D4"/>
    <w:rPr>
      <w:rFonts w:ascii="Times New Roman" w:eastAsia="Times New Roman" w:hAnsi="Times New Roman" w:cs="Times New Roman"/>
      <w:sz w:val="24"/>
      <w:szCs w:val="24"/>
    </w:rPr>
  </w:style>
  <w:style w:type="paragraph" w:styleId="Signature">
    <w:name w:val="Signature"/>
    <w:basedOn w:val="Normal"/>
    <w:link w:val="SignatureChar"/>
    <w:semiHidden/>
    <w:rsid w:val="00DD22D4"/>
    <w:pPr>
      <w:spacing w:after="160"/>
      <w:ind w:left="4320"/>
    </w:pPr>
    <w:rPr>
      <w:rFonts w:eastAsia="Times New Roman"/>
    </w:rPr>
  </w:style>
  <w:style w:type="character" w:customStyle="1" w:styleId="SignatureChar">
    <w:name w:val="Signature Char"/>
    <w:basedOn w:val="DefaultParagraphFont"/>
    <w:link w:val="Signature"/>
    <w:semiHidden/>
    <w:rsid w:val="00DD22D4"/>
    <w:rPr>
      <w:rFonts w:ascii="Times New Roman" w:eastAsia="Times New Roman" w:hAnsi="Times New Roman" w:cs="Times New Roman"/>
      <w:sz w:val="24"/>
      <w:szCs w:val="24"/>
    </w:rPr>
  </w:style>
  <w:style w:type="paragraph" w:customStyle="1" w:styleId="Text0">
    <w:name w:val="Text"/>
    <w:basedOn w:val="Normal"/>
    <w:rsid w:val="00DD22D4"/>
    <w:pPr>
      <w:autoSpaceDE w:val="0"/>
      <w:autoSpaceDN w:val="0"/>
      <w:adjustRightInd w:val="0"/>
      <w:spacing w:after="240"/>
      <w:ind w:left="1440"/>
    </w:pPr>
    <w:rPr>
      <w:rFonts w:ascii="Arial" w:eastAsia="Times New Roman" w:hAnsi="Arial"/>
      <w:sz w:val="20"/>
      <w:szCs w:val="20"/>
    </w:rPr>
  </w:style>
  <w:style w:type="paragraph" w:customStyle="1" w:styleId="DocumentTitle">
    <w:name w:val="Document Title"/>
    <w:basedOn w:val="Normal"/>
    <w:rsid w:val="00DD22D4"/>
    <w:pPr>
      <w:tabs>
        <w:tab w:val="right" w:pos="9360"/>
      </w:tabs>
      <w:ind w:left="4867" w:hanging="4867"/>
    </w:pPr>
    <w:rPr>
      <w:rFonts w:ascii="Verdana" w:eastAsia="Times New Roman" w:hAnsi="Verdana"/>
      <w:color w:val="060951"/>
      <w:sz w:val="32"/>
    </w:rPr>
  </w:style>
  <w:style w:type="paragraph" w:customStyle="1" w:styleId="code">
    <w:name w:val="code"/>
    <w:basedOn w:val="Normal"/>
    <w:rsid w:val="00DD22D4"/>
    <w:pPr>
      <w:spacing w:after="60"/>
    </w:pPr>
    <w:rPr>
      <w:rFonts w:ascii="Lucida Console" w:eastAsia="Times New Roman" w:hAnsi="Lucida Console"/>
      <w:i/>
      <w:iCs/>
      <w:noProof/>
      <w:sz w:val="18"/>
    </w:rPr>
  </w:style>
  <w:style w:type="paragraph" w:customStyle="1" w:styleId="Normal25">
    <w:name w:val="Normal25"/>
    <w:basedOn w:val="Normal"/>
    <w:rsid w:val="00DD22D4"/>
    <w:pPr>
      <w:spacing w:after="160"/>
    </w:pPr>
    <w:rPr>
      <w:rFonts w:eastAsia="Times New Roman"/>
    </w:rPr>
  </w:style>
  <w:style w:type="paragraph" w:customStyle="1" w:styleId="Heading41">
    <w:name w:val="Heading 41"/>
    <w:basedOn w:val="Normal"/>
    <w:rsid w:val="00DD22D4"/>
    <w:pPr>
      <w:autoSpaceDE w:val="0"/>
      <w:autoSpaceDN w:val="0"/>
      <w:adjustRightInd w:val="0"/>
      <w:spacing w:before="240" w:after="240"/>
      <w:ind w:left="1440"/>
    </w:pPr>
    <w:rPr>
      <w:rFonts w:ascii="Arial" w:eastAsia="Times New Roman" w:hAnsi="Arial" w:cs="Arial"/>
      <w:b/>
      <w:bCs/>
      <w:sz w:val="20"/>
      <w:szCs w:val="20"/>
    </w:rPr>
  </w:style>
  <w:style w:type="paragraph" w:customStyle="1" w:styleId="Heading31">
    <w:name w:val="Heading 31"/>
    <w:basedOn w:val="Normal"/>
    <w:rsid w:val="00DD22D4"/>
    <w:pPr>
      <w:pBdr>
        <w:top w:val="single" w:sz="4" w:space="1" w:color="auto"/>
      </w:pBdr>
      <w:autoSpaceDE w:val="0"/>
      <w:autoSpaceDN w:val="0"/>
      <w:adjustRightInd w:val="0"/>
      <w:spacing w:after="240"/>
    </w:pPr>
    <w:rPr>
      <w:rFonts w:ascii="Arial" w:eastAsia="Times New Roman" w:hAnsi="Arial" w:cs="Arial"/>
      <w:b/>
      <w:bCs/>
    </w:rPr>
  </w:style>
  <w:style w:type="paragraph" w:customStyle="1" w:styleId="number3">
    <w:name w:val="number3"/>
    <w:basedOn w:val="Normal"/>
    <w:rsid w:val="00DD22D4"/>
    <w:pPr>
      <w:numPr>
        <w:numId w:val="15"/>
      </w:numPr>
      <w:autoSpaceDE w:val="0"/>
      <w:autoSpaceDN w:val="0"/>
      <w:adjustRightInd w:val="0"/>
      <w:spacing w:after="120"/>
    </w:pPr>
    <w:rPr>
      <w:rFonts w:ascii="Arial" w:eastAsia="Times New Roman" w:hAnsi="Arial"/>
      <w:sz w:val="20"/>
      <w:szCs w:val="20"/>
    </w:rPr>
  </w:style>
  <w:style w:type="character" w:styleId="CommentReference">
    <w:name w:val="annotation reference"/>
    <w:semiHidden/>
    <w:rsid w:val="00DD22D4"/>
    <w:rPr>
      <w:sz w:val="16"/>
      <w:szCs w:val="16"/>
    </w:rPr>
  </w:style>
  <w:style w:type="paragraph" w:customStyle="1" w:styleId="Normal6">
    <w:name w:val="Normal6"/>
    <w:basedOn w:val="Normal"/>
    <w:rsid w:val="00DD22D4"/>
    <w:pPr>
      <w:spacing w:after="120"/>
    </w:pPr>
    <w:rPr>
      <w:rFonts w:eastAsia="Times New Roman"/>
    </w:rPr>
  </w:style>
  <w:style w:type="character" w:customStyle="1" w:styleId="Code0">
    <w:name w:val="Code"/>
    <w:rsid w:val="00DD22D4"/>
    <w:rPr>
      <w:rFonts w:ascii="Lucida Console" w:hAnsi="Lucida Console"/>
      <w:noProof/>
      <w:sz w:val="18"/>
    </w:rPr>
  </w:style>
  <w:style w:type="paragraph" w:styleId="CommentSubject">
    <w:name w:val="annotation subject"/>
    <w:basedOn w:val="CommentText"/>
    <w:next w:val="CommentText"/>
    <w:link w:val="CommentSubjectChar"/>
    <w:semiHidden/>
    <w:rsid w:val="00DD22D4"/>
    <w:rPr>
      <w:b/>
      <w:bCs/>
    </w:rPr>
  </w:style>
  <w:style w:type="character" w:customStyle="1" w:styleId="CommentSubjectChar">
    <w:name w:val="Comment Subject Char"/>
    <w:basedOn w:val="CommentTextChar"/>
    <w:link w:val="CommentSubject"/>
    <w:semiHidden/>
    <w:rsid w:val="00DD22D4"/>
    <w:rPr>
      <w:rFonts w:ascii="Times New Roman" w:eastAsia="Times New Roman" w:hAnsi="Times New Roman" w:cs="Times New Roman"/>
      <w:b/>
      <w:bCs/>
      <w:sz w:val="20"/>
      <w:szCs w:val="20"/>
    </w:rPr>
  </w:style>
  <w:style w:type="paragraph" w:customStyle="1" w:styleId="NormalBullet">
    <w:name w:val="NormalBullet"/>
    <w:basedOn w:val="Normal"/>
    <w:rsid w:val="00DD22D4"/>
    <w:pPr>
      <w:numPr>
        <w:numId w:val="16"/>
      </w:numPr>
      <w:spacing w:after="120"/>
    </w:pPr>
    <w:rPr>
      <w:rFonts w:eastAsia="Times New Roman"/>
    </w:rPr>
  </w:style>
  <w:style w:type="paragraph" w:customStyle="1" w:styleId="Codeliteral">
    <w:name w:val="Code literal"/>
    <w:basedOn w:val="bullet2"/>
    <w:link w:val="CodeliteralChar"/>
    <w:qFormat/>
    <w:rsid w:val="00DD22D4"/>
    <w:pPr>
      <w:numPr>
        <w:numId w:val="0"/>
      </w:numPr>
      <w:spacing w:before="160" w:after="160"/>
    </w:pPr>
    <w:rPr>
      <w:rFonts w:ascii="Courier New" w:hAnsi="Courier New" w:cs="Courier New"/>
    </w:rPr>
  </w:style>
  <w:style w:type="table" w:styleId="TableGrid">
    <w:name w:val="Table Grid"/>
    <w:basedOn w:val="TableNormal"/>
    <w:rsid w:val="00DD22D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deliteralChar">
    <w:name w:val="Code literal Char"/>
    <w:link w:val="Codeliteral"/>
    <w:rsid w:val="00DD22D4"/>
    <w:rPr>
      <w:rFonts w:ascii="Courier New" w:eastAsia="Times New Roman" w:hAnsi="Courier New" w:cs="Courier New"/>
      <w:szCs w:val="24"/>
    </w:rPr>
  </w:style>
  <w:style w:type="character" w:customStyle="1" w:styleId="block">
    <w:name w:val="block"/>
    <w:rsid w:val="00DD22D4"/>
  </w:style>
  <w:style w:type="character" w:styleId="SubtleEmphasis">
    <w:name w:val="Subtle Emphasis"/>
    <w:uiPriority w:val="19"/>
    <w:qFormat/>
    <w:rsid w:val="00DD22D4"/>
    <w:rPr>
      <w:i/>
      <w:iCs/>
      <w:color w:val="808080"/>
    </w:rPr>
  </w:style>
  <w:style w:type="paragraph" w:customStyle="1" w:styleId="Default">
    <w:name w:val="Default"/>
    <w:rsid w:val="009B1C02"/>
    <w:pPr>
      <w:autoSpaceDE w:val="0"/>
      <w:autoSpaceDN w:val="0"/>
      <w:adjustRightInd w:val="0"/>
      <w:spacing w:after="0" w:line="240" w:lineRule="auto"/>
    </w:pPr>
    <w:rPr>
      <w:rFonts w:ascii="Cambria" w:hAnsi="Cambria" w:cs="Cambria"/>
      <w:color w:val="000000"/>
      <w:sz w:val="24"/>
      <w:szCs w:val="24"/>
    </w:rPr>
  </w:style>
  <w:style w:type="character" w:styleId="IntenseEmphasis">
    <w:name w:val="Intense Emphasis"/>
    <w:basedOn w:val="DefaultParagraphFont"/>
    <w:uiPriority w:val="21"/>
    <w:qFormat/>
    <w:rsid w:val="0091530D"/>
    <w:rPr>
      <w:i/>
      <w:iCs/>
      <w:color w:val="4F81BD" w:themeColor="accent1"/>
    </w:rPr>
  </w:style>
  <w:style w:type="paragraph" w:styleId="Revision">
    <w:name w:val="Revision"/>
    <w:hidden/>
    <w:uiPriority w:val="99"/>
    <w:semiHidden/>
    <w:rsid w:val="00DD3707"/>
    <w:pPr>
      <w:spacing w:after="0" w:line="240" w:lineRule="auto"/>
    </w:pPr>
    <w:rPr>
      <w:rFonts w:cs="Times New Roman"/>
      <w:szCs w:val="24"/>
    </w:rPr>
  </w:style>
  <w:style w:type="paragraph" w:styleId="TOCHeading">
    <w:name w:val="TOC Heading"/>
    <w:basedOn w:val="Heading1"/>
    <w:next w:val="Normal"/>
    <w:uiPriority w:val="39"/>
    <w:unhideWhenUsed/>
    <w:qFormat/>
    <w:rsid w:val="00F2290B"/>
    <w:pPr>
      <w:spacing w:before="240" w:after="0" w:line="259" w:lineRule="auto"/>
      <w:outlineLvl w:val="9"/>
    </w:pPr>
    <w:rPr>
      <w:rFonts w:eastAsiaTheme="majorEastAsia"/>
      <w:b w:val="0"/>
      <w:bCs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581658">
      <w:bodyDiv w:val="1"/>
      <w:marLeft w:val="0"/>
      <w:marRight w:val="0"/>
      <w:marTop w:val="0"/>
      <w:marBottom w:val="0"/>
      <w:divBdr>
        <w:top w:val="none" w:sz="0" w:space="0" w:color="auto"/>
        <w:left w:val="none" w:sz="0" w:space="0" w:color="auto"/>
        <w:bottom w:val="none" w:sz="0" w:space="0" w:color="auto"/>
        <w:right w:val="none" w:sz="0" w:space="0" w:color="auto"/>
      </w:divBdr>
    </w:div>
    <w:div w:id="358967592">
      <w:bodyDiv w:val="1"/>
      <w:marLeft w:val="0"/>
      <w:marRight w:val="0"/>
      <w:marTop w:val="0"/>
      <w:marBottom w:val="0"/>
      <w:divBdr>
        <w:top w:val="none" w:sz="0" w:space="0" w:color="auto"/>
        <w:left w:val="none" w:sz="0" w:space="0" w:color="auto"/>
        <w:bottom w:val="none" w:sz="0" w:space="0" w:color="auto"/>
        <w:right w:val="none" w:sz="0" w:space="0" w:color="auto"/>
      </w:divBdr>
    </w:div>
    <w:div w:id="704793749">
      <w:bodyDiv w:val="1"/>
      <w:marLeft w:val="0"/>
      <w:marRight w:val="0"/>
      <w:marTop w:val="0"/>
      <w:marBottom w:val="0"/>
      <w:divBdr>
        <w:top w:val="none" w:sz="0" w:space="0" w:color="auto"/>
        <w:left w:val="none" w:sz="0" w:space="0" w:color="auto"/>
        <w:bottom w:val="none" w:sz="0" w:space="0" w:color="auto"/>
        <w:right w:val="none" w:sz="0" w:space="0" w:color="auto"/>
      </w:divBdr>
    </w:div>
    <w:div w:id="1063681488">
      <w:bodyDiv w:val="1"/>
      <w:marLeft w:val="0"/>
      <w:marRight w:val="0"/>
      <w:marTop w:val="0"/>
      <w:marBottom w:val="0"/>
      <w:divBdr>
        <w:top w:val="none" w:sz="0" w:space="0" w:color="auto"/>
        <w:left w:val="none" w:sz="0" w:space="0" w:color="auto"/>
        <w:bottom w:val="none" w:sz="0" w:space="0" w:color="auto"/>
        <w:right w:val="none" w:sz="0" w:space="0" w:color="auto"/>
      </w:divBdr>
    </w:div>
    <w:div w:id="1729455847">
      <w:bodyDiv w:val="1"/>
      <w:marLeft w:val="0"/>
      <w:marRight w:val="0"/>
      <w:marTop w:val="0"/>
      <w:marBottom w:val="0"/>
      <w:divBdr>
        <w:top w:val="none" w:sz="0" w:space="0" w:color="auto"/>
        <w:left w:val="none" w:sz="0" w:space="0" w:color="auto"/>
        <w:bottom w:val="none" w:sz="0" w:space="0" w:color="auto"/>
        <w:right w:val="none" w:sz="0" w:space="0" w:color="auto"/>
      </w:divBdr>
    </w:div>
    <w:div w:id="1922446461">
      <w:bodyDiv w:val="1"/>
      <w:marLeft w:val="0"/>
      <w:marRight w:val="0"/>
      <w:marTop w:val="0"/>
      <w:marBottom w:val="0"/>
      <w:divBdr>
        <w:top w:val="none" w:sz="0" w:space="0" w:color="auto"/>
        <w:left w:val="none" w:sz="0" w:space="0" w:color="auto"/>
        <w:bottom w:val="none" w:sz="0" w:space="0" w:color="auto"/>
        <w:right w:val="none" w:sz="0" w:space="0" w:color="auto"/>
      </w:divBdr>
    </w:div>
    <w:div w:id="1983849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agman\Documents\Custom%20Office%20Templates\DTS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mportance xmlns="f241dd35-731a-4cb4-8eeb-00a069b2a948" xsi:nil="true"/>
    <Received xmlns="f241dd35-731a-4cb4-8eeb-00a069b2a948" xsi:nil="true"/>
    <OriginalSubject xmlns="f241dd35-731a-4cb4-8eeb-00a069b2a948" xsi:nil="true"/>
    <Cc xmlns="f241dd35-731a-4cb4-8eeb-00a069b2a948" xsi:nil="true"/>
    <Date xmlns="f241dd35-731a-4cb4-8eeb-00a069b2a948" xsi:nil="true"/>
    <From xmlns="f241dd35-731a-4cb4-8eeb-00a069b2a948" xsi:nil="true"/>
    <References xmlns="f241dd35-731a-4cb4-8eeb-00a069b2a948" xsi:nil="true"/>
    <IconOverlay xmlns="http://schemas.microsoft.com/sharepoint/v4" xsi:nil="true"/>
    <Message_x002d_ID xmlns="f241dd35-731a-4cb4-8eeb-00a069b2a948" xsi:nil="true"/>
    <Reply_x002d_To xmlns="f241dd35-731a-4cb4-8eeb-00a069b2a948" xsi:nil="true"/>
    <To xmlns="f241dd35-731a-4cb4-8eeb-00a069b2a948" xsi:nil="true"/>
    <Conversation_x002d_Index xmlns="f241dd35-731a-4cb4-8eeb-00a069b2a948" xsi:nil="true"/>
    <In_x002d_Reply_x002d_To xmlns="f241dd35-731a-4cb4-8eeb-00a069b2a948" xsi:nil="true"/>
    <Conversation_x002d_Topic xmlns="f241dd35-731a-4cb4-8eeb-00a069b2a948" xsi:nil="true"/>
    <Categories0 xmlns="f241dd35-731a-4cb4-8eeb-00a069b2a94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CE6C15E2AA3A44FB908546C8EEC1583" ma:contentTypeVersion="19" ma:contentTypeDescription="Create a new document." ma:contentTypeScope="" ma:versionID="eb6578394752003ee0fd654db598e020">
  <xsd:schema xmlns:xsd="http://www.w3.org/2001/XMLSchema" xmlns:xs="http://www.w3.org/2001/XMLSchema" xmlns:p="http://schemas.microsoft.com/office/2006/metadata/properties" xmlns:ns2="f241dd35-731a-4cb4-8eeb-00a069b2a948" xmlns:ns3="http://schemas.microsoft.com/sharepoint/v4" xmlns:ns4="260acf01-6b20-4728-a010-9bcb2578d0f2" targetNamespace="http://schemas.microsoft.com/office/2006/metadata/properties" ma:root="true" ma:fieldsID="8cede31982d89322b1df4de5bb1254e0" ns2:_="" ns3:_="" ns4:_="">
    <xsd:import namespace="f241dd35-731a-4cb4-8eeb-00a069b2a948"/>
    <xsd:import namespace="http://schemas.microsoft.com/sharepoint/v4"/>
    <xsd:import namespace="260acf01-6b20-4728-a010-9bcb2578d0f2"/>
    <xsd:element name="properties">
      <xsd:complexType>
        <xsd:sequence>
          <xsd:element name="documentManagement">
            <xsd:complexType>
              <xsd:all>
                <xsd:element ref="ns2:Categories0" minOccurs="0"/>
                <xsd:element ref="ns2:Cc" minOccurs="0"/>
                <xsd:element ref="ns2:Conversation_x002d_Index" minOccurs="0"/>
                <xsd:element ref="ns2:Conversation_x002d_Topic" minOccurs="0"/>
                <xsd:element ref="ns2:Date" minOccurs="0"/>
                <xsd:element ref="ns2:From" minOccurs="0"/>
                <xsd:element ref="ns2:Importance" minOccurs="0"/>
                <xsd:element ref="ns2:In_x002d_Reply_x002d_To" minOccurs="0"/>
                <xsd:element ref="ns2:Message_x002d_ID" minOccurs="0"/>
                <xsd:element ref="ns2:OriginalSubject" minOccurs="0"/>
                <xsd:element ref="ns2:Received" minOccurs="0"/>
                <xsd:element ref="ns2:References" minOccurs="0"/>
                <xsd:element ref="ns2:Reply_x002d_To" minOccurs="0"/>
                <xsd:element ref="ns2:To" minOccurs="0"/>
                <xsd:element ref="ns3:IconOverlay" minOccurs="0"/>
                <xsd:element ref="ns4:SharedWithUser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41dd35-731a-4cb4-8eeb-00a069b2a948" elementFormDefault="qualified">
    <xsd:import namespace="http://schemas.microsoft.com/office/2006/documentManagement/types"/>
    <xsd:import namespace="http://schemas.microsoft.com/office/infopath/2007/PartnerControls"/>
    <xsd:element name="Categories0" ma:index="8" nillable="true" ma:displayName="Categories" ma:internalName="Categories0">
      <xsd:simpleType>
        <xsd:restriction base="dms:Text">
          <xsd:maxLength value="255"/>
        </xsd:restriction>
      </xsd:simpleType>
    </xsd:element>
    <xsd:element name="Cc" ma:index="9" nillable="true" ma:displayName="Cc" ma:internalName="Cc">
      <xsd:simpleType>
        <xsd:restriction base="dms:Note">
          <xsd:maxLength value="255"/>
        </xsd:restriction>
      </xsd:simpleType>
    </xsd:element>
    <xsd:element name="Conversation_x002d_Index" ma:index="10" nillable="true" ma:displayName="Conversation-Index" ma:internalName="Conversation_x002d_Index">
      <xsd:simpleType>
        <xsd:restriction base="dms:Text">
          <xsd:maxLength value="255"/>
        </xsd:restriction>
      </xsd:simpleType>
    </xsd:element>
    <xsd:element name="Conversation_x002d_Topic" ma:index="11" nillable="true" ma:displayName="Conversation-Topic" ma:internalName="Conversation_x002d_Topic">
      <xsd:simpleType>
        <xsd:restriction base="dms:Text">
          <xsd:maxLength value="255"/>
        </xsd:restriction>
      </xsd:simpleType>
    </xsd:element>
    <xsd:element name="Date" ma:index="12" nillable="true" ma:displayName="Date" ma:format="DateTime" ma:internalName="Date">
      <xsd:simpleType>
        <xsd:restriction base="dms:DateTime"/>
      </xsd:simpleType>
    </xsd:element>
    <xsd:element name="From" ma:index="13" nillable="true" ma:displayName="From" ma:internalName="From">
      <xsd:simpleType>
        <xsd:restriction base="dms:Text">
          <xsd:maxLength value="255"/>
        </xsd:restriction>
      </xsd:simpleType>
    </xsd:element>
    <xsd:element name="Importance" ma:index="14" nillable="true" ma:displayName="Importance" ma:internalName="Importance">
      <xsd:simpleType>
        <xsd:restriction base="dms:Text">
          <xsd:maxLength value="255"/>
        </xsd:restriction>
      </xsd:simpleType>
    </xsd:element>
    <xsd:element name="In_x002d_Reply_x002d_To" ma:index="15" nillable="true" ma:displayName="In-Reply-To" ma:internalName="In_x002d_Reply_x002d_To">
      <xsd:simpleType>
        <xsd:restriction base="dms:Text">
          <xsd:maxLength value="255"/>
        </xsd:restriction>
      </xsd:simpleType>
    </xsd:element>
    <xsd:element name="Message_x002d_ID" ma:index="16" nillable="true" ma:displayName="Message-ID" ma:internalName="Message_x002d_ID">
      <xsd:simpleType>
        <xsd:restriction base="dms:Text">
          <xsd:maxLength value="255"/>
        </xsd:restriction>
      </xsd:simpleType>
    </xsd:element>
    <xsd:element name="OriginalSubject" ma:index="17" nillable="true" ma:displayName="OriginalSubject" ma:internalName="OriginalSubject">
      <xsd:simpleType>
        <xsd:restriction base="dms:Text">
          <xsd:maxLength value="255"/>
        </xsd:restriction>
      </xsd:simpleType>
    </xsd:element>
    <xsd:element name="Received" ma:index="18" nillable="true" ma:displayName="Received" ma:internalName="Received">
      <xsd:simpleType>
        <xsd:restriction base="dms:Text">
          <xsd:maxLength value="255"/>
        </xsd:restriction>
      </xsd:simpleType>
    </xsd:element>
    <xsd:element name="References" ma:index="19" nillable="true" ma:displayName="References" ma:internalName="References">
      <xsd:simpleType>
        <xsd:restriction base="dms:Text">
          <xsd:maxLength value="255"/>
        </xsd:restriction>
      </xsd:simpleType>
    </xsd:element>
    <xsd:element name="Reply_x002d_To" ma:index="20" nillable="true" ma:displayName="Reply-To" ma:internalName="Reply_x002d_To">
      <xsd:simpleType>
        <xsd:restriction base="dms:Text">
          <xsd:maxLength value="255"/>
        </xsd:restriction>
      </xsd:simpleType>
    </xsd:element>
    <xsd:element name="To" ma:index="22" nillable="true" ma:displayName="To" ma:internalName="To">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3"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0acf01-6b20-4728-a010-9bcb2578d0f2" elementFormDefault="qualified">
    <xsd:import namespace="http://schemas.microsoft.com/office/2006/documentManagement/types"/>
    <xsd:import namespace="http://schemas.microsoft.com/office/infopath/2007/PartnerControls"/>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25" nillable="true" ma:displayName="Sharing Hint Hash"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1"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812170-0015-4945-AA8A-6F93256E7FF1}">
  <ds:schemaRefs>
    <ds:schemaRef ds:uri="http://schemas.microsoft.com/office/2006/metadata/properties"/>
    <ds:schemaRef ds:uri="http://schemas.microsoft.com/office/infopath/2007/PartnerControls"/>
    <ds:schemaRef ds:uri="f241dd35-731a-4cb4-8eeb-00a069b2a948"/>
    <ds:schemaRef ds:uri="http://schemas.microsoft.com/sharepoint/v4"/>
  </ds:schemaRefs>
</ds:datastoreItem>
</file>

<file path=customXml/itemProps2.xml><?xml version="1.0" encoding="utf-8"?>
<ds:datastoreItem xmlns:ds="http://schemas.openxmlformats.org/officeDocument/2006/customXml" ds:itemID="{6854C044-497B-4B4E-9EA9-3ADC289057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41dd35-731a-4cb4-8eeb-00a069b2a948"/>
    <ds:schemaRef ds:uri="http://schemas.microsoft.com/sharepoint/v4"/>
    <ds:schemaRef ds:uri="260acf01-6b20-4728-a010-9bcb2578d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E50E14-D7A8-4B97-9A5D-57E793E4581A}">
  <ds:schemaRefs>
    <ds:schemaRef ds:uri="http://schemas.microsoft.com/sharepoint/v3/contenttype/forms"/>
  </ds:schemaRefs>
</ds:datastoreItem>
</file>

<file path=customXml/itemProps4.xml><?xml version="1.0" encoding="utf-8"?>
<ds:datastoreItem xmlns:ds="http://schemas.openxmlformats.org/officeDocument/2006/customXml" ds:itemID="{50D3983A-C5A6-4C3A-9E67-E905D8B8D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DTS4.dotx</Template>
  <TotalTime>4</TotalTime>
  <Pages>20</Pages>
  <Words>4777</Words>
  <Characters>27234</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TQL V4.6.1 Release Notes</vt:lpstr>
    </vt:vector>
  </TitlesOfParts>
  <Company>Microsoft</Company>
  <LinksUpToDate>false</LinksUpToDate>
  <CharactersWithSpaces>31948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TQL V4.6.1 Release Notes</dc:title>
  <dc:subject/>
  <dc:creator>Melissa Hagman</dc:creator>
  <cp:keywords>TermManager</cp:keywords>
  <cp:lastModifiedBy>Jack Bowie</cp:lastModifiedBy>
  <cp:revision>5</cp:revision>
  <cp:lastPrinted>2018-04-12T18:42:00Z</cp:lastPrinted>
  <dcterms:created xsi:type="dcterms:W3CDTF">2019-01-15T20:20:00Z</dcterms:created>
  <dcterms:modified xsi:type="dcterms:W3CDTF">2019-07-16T15:55:00Z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0x0101008CE6C15E2AA3A44FB908546C8EEC1583</vt:lpwstr>
  </property>
  <property fmtid="{D5CDD505-2E9C-101B-9397-08002B2CF9AE}" pid="3" name="Order">
    <vt:r8>200</vt:r8>
  </property>
  <property fmtid="{D5CDD505-2E9C-101B-9397-08002B2CF9AE}" pid="4" name="IsMyDocuments">
    <vt:bool>true</vt:bool>
  </property>
</Properties>
</file>